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4D" w:rsidRDefault="004978D4">
      <w:r>
        <w:rPr>
          <w:noProof/>
        </w:rPr>
        <w:pict>
          <v:group id="_x0000_s1026" style="position:absolute;margin-left:16.3pt;margin-top:16.5pt;width:564.5pt;height:798.75pt;z-index:251657728;mso-width-percent:950;mso-height-percent:950;mso-position-horizontal-relative:page;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strokecolor="white" strokeweight="1pt">
                <v:fill r:id="rId8" o:title="Zig zag" color2="#bfbfbf" type="pattern"/>
                <v:shadow color="#d8d8d8" offset="3pt,3pt" offset2="2pt,2pt"/>
              </v:rect>
              <v:rect id="_x0000_s1029" style="position:absolute;left:3446;top:406;width:8475;height:15025;mso-width-relative:margin" fillcolor="#737373" strokecolor="white" strokeweight="1pt">
                <v:shadow color="#d8d8d8" offset="3pt,3pt" offset2="2pt,2pt"/>
                <v:textbox style="mso-next-textbox:#_x0000_s1029" inset="18pt,108pt,36pt">
                  <w:txbxContent>
                    <w:p w:rsidR="00AD05EB" w:rsidRPr="00AD05EB" w:rsidRDefault="00AD05EB" w:rsidP="00AD05EB">
                      <w:pPr>
                        <w:pStyle w:val="Ingenmellomrom"/>
                        <w:ind w:left="708"/>
                        <w:jc w:val="center"/>
                        <w:rPr>
                          <w:color w:val="FFFFFF"/>
                          <w:sz w:val="56"/>
                          <w:szCs w:val="56"/>
                        </w:rPr>
                      </w:pPr>
                      <w:r w:rsidRPr="00AD05EB">
                        <w:rPr>
                          <w:color w:val="FFFFFF"/>
                          <w:sz w:val="56"/>
                          <w:szCs w:val="56"/>
                        </w:rPr>
                        <w:t>Berlevåg kommune</w:t>
                      </w:r>
                    </w:p>
                    <w:p w:rsidR="00A9724D" w:rsidRDefault="00A9724D" w:rsidP="00AD05EB">
                      <w:pPr>
                        <w:pStyle w:val="Ingenmellomrom"/>
                        <w:ind w:left="1416" w:firstLine="708"/>
                        <w:rPr>
                          <w:color w:val="FFFFFF"/>
                          <w:sz w:val="80"/>
                          <w:szCs w:val="80"/>
                        </w:rPr>
                      </w:pPr>
                      <w:r w:rsidRPr="00A9724D">
                        <w:rPr>
                          <w:color w:val="FFFFFF"/>
                          <w:sz w:val="80"/>
                          <w:szCs w:val="80"/>
                        </w:rPr>
                        <w:t>Kreftplan</w:t>
                      </w:r>
                    </w:p>
                    <w:p w:rsidR="00A9724D" w:rsidRPr="00A9724D" w:rsidRDefault="00A9724D">
                      <w:pPr>
                        <w:pStyle w:val="Ingenmellomrom"/>
                        <w:rPr>
                          <w:color w:val="FFFFFF"/>
                        </w:rPr>
                      </w:pPr>
                    </w:p>
                    <w:p w:rsidR="00A9724D" w:rsidRPr="00A9724D" w:rsidRDefault="00A9724D">
                      <w:pPr>
                        <w:pStyle w:val="Ingenmellomrom"/>
                        <w:rPr>
                          <w:color w:val="FFFFFF"/>
                        </w:rPr>
                      </w:pPr>
                    </w:p>
                    <w:p w:rsidR="00A9724D" w:rsidRPr="00A9724D" w:rsidRDefault="00A9724D">
                      <w:pPr>
                        <w:pStyle w:val="Ingenmellomrom"/>
                        <w:rPr>
                          <w:color w:val="FFFFFF"/>
                        </w:rPr>
                      </w:pPr>
                    </w:p>
                    <w:p w:rsidR="003043E5" w:rsidRPr="00A9724D" w:rsidRDefault="00EE2AFA">
                      <w:pPr>
                        <w:pStyle w:val="Ingenmellomrom"/>
                        <w:rPr>
                          <w:color w:val="FFFFFF"/>
                        </w:rPr>
                      </w:pPr>
                      <w:r>
                        <w:rPr>
                          <w:noProof/>
                          <w:color w:val="FFFFFF"/>
                          <w:lang w:eastAsia="nb-NO"/>
                        </w:rPr>
                        <w:drawing>
                          <wp:inline distT="0" distB="0" distL="0" distR="0">
                            <wp:extent cx="4981575" cy="3743325"/>
                            <wp:effectExtent l="19050" t="0" r="9525" b="0"/>
                            <wp:docPr id="95" name="Bilde 95" descr="Playa del Molvik med foto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laya del Molvik med fotograf"/>
                                    <pic:cNvPicPr>
                                      <a:picLocks noChangeAspect="1" noChangeArrowheads="1"/>
                                    </pic:cNvPicPr>
                                  </pic:nvPicPr>
                                  <pic:blipFill>
                                    <a:blip r:embed="rId9"/>
                                    <a:srcRect/>
                                    <a:stretch>
                                      <a:fillRect/>
                                    </a:stretch>
                                  </pic:blipFill>
                                  <pic:spPr bwMode="auto">
                                    <a:xfrm>
                                      <a:off x="0" y="0"/>
                                      <a:ext cx="4981575" cy="3743325"/>
                                    </a:xfrm>
                                    <a:prstGeom prst="rect">
                                      <a:avLst/>
                                    </a:prstGeom>
                                    <a:noFill/>
                                    <a:ln w="9525">
                                      <a:noFill/>
                                      <a:miter lim="800000"/>
                                      <a:headEnd/>
                                      <a:tailEnd/>
                                    </a:ln>
                                  </pic:spPr>
                                </pic:pic>
                              </a:graphicData>
                            </a:graphic>
                          </wp:inline>
                        </w:drawing>
                      </w:r>
                    </w:p>
                    <w:p w:rsidR="00A9724D" w:rsidRDefault="00A9724D">
                      <w:pPr>
                        <w:pStyle w:val="Ingenmellomrom"/>
                        <w:rPr>
                          <w:color w:val="FFFFFF"/>
                        </w:rPr>
                      </w:pPr>
                    </w:p>
                    <w:p w:rsidR="003043E5" w:rsidRDefault="003043E5" w:rsidP="003043E5">
                      <w:pPr>
                        <w:pStyle w:val="Ingenmellomrom"/>
                        <w:ind w:left="1416" w:firstLine="708"/>
                        <w:rPr>
                          <w:sz w:val="40"/>
                          <w:szCs w:val="40"/>
                        </w:rPr>
                      </w:pPr>
                    </w:p>
                    <w:p w:rsidR="003043E5" w:rsidRDefault="00AD05EB" w:rsidP="003043E5">
                      <w:pPr>
                        <w:pStyle w:val="Ingenmellomrom"/>
                        <w:ind w:left="1416" w:firstLine="708"/>
                        <w:rPr>
                          <w:sz w:val="40"/>
                          <w:szCs w:val="40"/>
                        </w:rPr>
                      </w:pPr>
                      <w:r>
                        <w:rPr>
                          <w:sz w:val="40"/>
                          <w:szCs w:val="40"/>
                        </w:rPr>
                        <w:t xml:space="preserve"> 2014-2018</w:t>
                      </w:r>
                    </w:p>
                    <w:p w:rsidR="00AD05EB" w:rsidRDefault="00AD05EB" w:rsidP="00AD05EB">
                      <w:pPr>
                        <w:pStyle w:val="Ingenmellomrom"/>
                        <w:rPr>
                          <w:sz w:val="40"/>
                          <w:szCs w:val="40"/>
                        </w:rPr>
                      </w:pPr>
                    </w:p>
                    <w:p w:rsidR="00AD05EB" w:rsidRPr="00AD05EB" w:rsidRDefault="00AD05EB" w:rsidP="00AD05EB">
                      <w:pPr>
                        <w:pStyle w:val="Ingenmellomrom"/>
                        <w:ind w:firstLine="708"/>
                        <w:rPr>
                          <w:sz w:val="36"/>
                          <w:szCs w:val="36"/>
                        </w:rPr>
                      </w:pPr>
                      <w:r w:rsidRPr="00AD05EB">
                        <w:rPr>
                          <w:sz w:val="36"/>
                          <w:szCs w:val="36"/>
                        </w:rPr>
                        <w:t>Vedtatt i kommunestyret</w:t>
                      </w:r>
                      <w:r w:rsidR="00663652">
                        <w:rPr>
                          <w:sz w:val="36"/>
                          <w:szCs w:val="36"/>
                        </w:rPr>
                        <w:t xml:space="preserve">    / </w:t>
                      </w:r>
                      <w:r>
                        <w:rPr>
                          <w:sz w:val="36"/>
                          <w:szCs w:val="36"/>
                        </w:rPr>
                        <w:t xml:space="preserve"> </w:t>
                      </w:r>
                      <w:r w:rsidR="00663652">
                        <w:rPr>
                          <w:sz w:val="36"/>
                          <w:szCs w:val="36"/>
                        </w:rPr>
                        <w:t>-</w:t>
                      </w:r>
                      <w:r>
                        <w:rPr>
                          <w:sz w:val="36"/>
                          <w:szCs w:val="36"/>
                        </w:rPr>
                        <w:t xml:space="preserve">2014. </w:t>
                      </w:r>
                    </w:p>
                    <w:p w:rsidR="003043E5" w:rsidRPr="00A9724D" w:rsidRDefault="003043E5" w:rsidP="003043E5">
                      <w:pPr>
                        <w:pStyle w:val="Ingenmellomrom"/>
                        <w:ind w:left="1416" w:firstLine="708"/>
                        <w:rPr>
                          <w:color w:val="FFFFFF"/>
                          <w:sz w:val="40"/>
                          <w:szCs w:val="40"/>
                        </w:rPr>
                      </w:pPr>
                    </w:p>
                    <w:p w:rsidR="003043E5" w:rsidRPr="00A9724D" w:rsidRDefault="003043E5">
                      <w:pPr>
                        <w:pStyle w:val="Ingenmellomrom"/>
                        <w:rPr>
                          <w:color w:val="FFFFFF"/>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rect id="_x0000_s1037" style="position:absolute;left:2690;top:406;width:1563;height:1518;flip:x;mso-width-relative:margin;v-text-anchor:bottom" fillcolor="white [3212]" strokecolor="white" strokeweight="1pt">
                <v:shadow color="#d8d8d8" offset="3pt,3pt" offset2="2pt,2pt"/>
                <v:textbox style="mso-next-textbox:#_x0000_s1037">
                  <w:txbxContent>
                    <w:p w:rsidR="00A9724D" w:rsidRPr="00A9724D" w:rsidRDefault="00EE2AFA">
                      <w:pPr>
                        <w:jc w:val="center"/>
                        <w:rPr>
                          <w:color w:val="FFFFFF"/>
                          <w:sz w:val="48"/>
                          <w:szCs w:val="52"/>
                        </w:rPr>
                      </w:pPr>
                      <w:r>
                        <w:rPr>
                          <w:noProof/>
                          <w:sz w:val="48"/>
                          <w:szCs w:val="52"/>
                          <w:lang w:eastAsia="nb-NO"/>
                        </w:rPr>
                        <w:drawing>
                          <wp:inline distT="0" distB="0" distL="0" distR="0">
                            <wp:extent cx="771525" cy="914400"/>
                            <wp:effectExtent l="19050" t="0" r="9525" b="0"/>
                            <wp:docPr id="9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srcRect/>
                                    <a:stretch>
                                      <a:fillRect/>
                                    </a:stretch>
                                  </pic:blipFill>
                                  <pic:spPr bwMode="auto">
                                    <a:xfrm>
                                      <a:off x="0" y="0"/>
                                      <a:ext cx="771525" cy="914400"/>
                                    </a:xfrm>
                                    <a:prstGeom prst="rect">
                                      <a:avLst/>
                                    </a:prstGeom>
                                    <a:noFill/>
                                    <a:ln w="9525">
                                      <a:noFill/>
                                      <a:miter lim="800000"/>
                                      <a:headEnd/>
                                      <a:tailEnd/>
                                    </a:ln>
                                  </pic:spPr>
                                </pic:pic>
                              </a:graphicData>
                            </a:graphic>
                          </wp:inline>
                        </w:drawing>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A9724D" w:rsidRPr="00A9724D" w:rsidRDefault="00A9724D" w:rsidP="00A9724D">
                      <w:pPr>
                        <w:pStyle w:val="Ingenmellomrom"/>
                        <w:rPr>
                          <w:color w:val="FFFFFF"/>
                        </w:rPr>
                      </w:pPr>
                    </w:p>
                  </w:txbxContent>
                </v:textbox>
              </v:rect>
            </v:group>
            <w10:wrap anchorx="page" anchory="page"/>
          </v:group>
        </w:pict>
      </w:r>
    </w:p>
    <w:p w:rsidR="00A9724D" w:rsidRDefault="00A9724D"/>
    <w:p w:rsidR="00225441" w:rsidRPr="00225441" w:rsidRDefault="00A9724D">
      <w:pPr>
        <w:pStyle w:val="Overskriftforinnholdsfortegnelse"/>
        <w:rPr>
          <w:rFonts w:ascii="Times New Roman" w:hAnsi="Times New Roman"/>
          <w:sz w:val="36"/>
        </w:rPr>
      </w:pPr>
      <w:r>
        <w:rPr>
          <w:rFonts w:ascii="Times New Roman" w:hAnsi="Times New Roman"/>
          <w:sz w:val="36"/>
        </w:rPr>
        <w:br w:type="page"/>
      </w:r>
      <w:r w:rsidR="00285C07">
        <w:rPr>
          <w:rFonts w:ascii="Times New Roman" w:hAnsi="Times New Roman"/>
          <w:sz w:val="36"/>
        </w:rPr>
        <w:lastRenderedPageBreak/>
        <w:t>Innhold</w:t>
      </w:r>
    </w:p>
    <w:p w:rsidR="00225441" w:rsidRPr="003246B0" w:rsidRDefault="00225441"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Innledning</w:t>
      </w:r>
      <w:r w:rsidRPr="003246B0">
        <w:rPr>
          <w:rFonts w:ascii="Times New Roman" w:hAnsi="Times New Roman"/>
          <w:b/>
          <w:sz w:val="20"/>
          <w:szCs w:val="20"/>
        </w:rPr>
        <w:tab/>
      </w:r>
      <w:r w:rsidR="00AD3700">
        <w:rPr>
          <w:rFonts w:ascii="Times New Roman" w:hAnsi="Times New Roman"/>
          <w:b/>
          <w:sz w:val="20"/>
          <w:szCs w:val="20"/>
        </w:rPr>
        <w:t>3</w:t>
      </w:r>
    </w:p>
    <w:p w:rsidR="00225441" w:rsidRPr="003246B0" w:rsidRDefault="00225441"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Bakgrunn</w:t>
      </w:r>
      <w:r w:rsidR="00AD3700">
        <w:rPr>
          <w:rFonts w:ascii="Times New Roman" w:hAnsi="Times New Roman"/>
          <w:sz w:val="20"/>
          <w:szCs w:val="20"/>
        </w:rPr>
        <w:tab/>
        <w:t>3</w:t>
      </w:r>
    </w:p>
    <w:p w:rsidR="00225441" w:rsidRPr="003246B0" w:rsidRDefault="00855DFE" w:rsidP="00225441">
      <w:pPr>
        <w:pStyle w:val="INNH1"/>
        <w:tabs>
          <w:tab w:val="right" w:leader="dot" w:pos="9072"/>
        </w:tabs>
        <w:rPr>
          <w:rFonts w:ascii="Times New Roman" w:hAnsi="Times New Roman"/>
          <w:sz w:val="20"/>
          <w:szCs w:val="20"/>
        </w:rPr>
      </w:pPr>
      <w:r>
        <w:rPr>
          <w:rFonts w:ascii="Times New Roman" w:hAnsi="Times New Roman"/>
          <w:b/>
          <w:sz w:val="20"/>
          <w:szCs w:val="20"/>
        </w:rPr>
        <w:t>Kreftbildet</w:t>
      </w:r>
      <w:r w:rsidR="004F3018" w:rsidRPr="003246B0">
        <w:rPr>
          <w:rFonts w:ascii="Times New Roman" w:hAnsi="Times New Roman"/>
          <w:b/>
          <w:sz w:val="20"/>
          <w:szCs w:val="20"/>
        </w:rPr>
        <w:t xml:space="preserve"> i Norge</w:t>
      </w:r>
      <w:r w:rsidR="00225441" w:rsidRPr="003246B0">
        <w:rPr>
          <w:rFonts w:ascii="Times New Roman" w:hAnsi="Times New Roman"/>
          <w:b/>
          <w:sz w:val="20"/>
          <w:szCs w:val="20"/>
        </w:rPr>
        <w:tab/>
      </w:r>
      <w:r w:rsidR="00AD3700">
        <w:rPr>
          <w:rFonts w:ascii="Times New Roman" w:hAnsi="Times New Roman"/>
          <w:b/>
          <w:sz w:val="20"/>
          <w:szCs w:val="20"/>
        </w:rPr>
        <w:t>4</w:t>
      </w:r>
    </w:p>
    <w:p w:rsidR="00225441" w:rsidRPr="003246B0" w:rsidRDefault="00855DFE" w:rsidP="00225441">
      <w:pPr>
        <w:pStyle w:val="INNH1"/>
        <w:tabs>
          <w:tab w:val="right" w:leader="dot" w:pos="9072"/>
        </w:tabs>
        <w:rPr>
          <w:rFonts w:ascii="Times New Roman" w:hAnsi="Times New Roman"/>
          <w:sz w:val="20"/>
          <w:szCs w:val="20"/>
        </w:rPr>
      </w:pPr>
      <w:r>
        <w:rPr>
          <w:rFonts w:ascii="Times New Roman" w:hAnsi="Times New Roman"/>
          <w:b/>
          <w:sz w:val="20"/>
          <w:szCs w:val="20"/>
        </w:rPr>
        <w:t>Kreftbildet</w:t>
      </w:r>
      <w:r w:rsidR="004F3018" w:rsidRPr="003246B0">
        <w:rPr>
          <w:rFonts w:ascii="Times New Roman" w:hAnsi="Times New Roman"/>
          <w:b/>
          <w:sz w:val="20"/>
          <w:szCs w:val="20"/>
        </w:rPr>
        <w:t xml:space="preserve"> i Berlevåg</w:t>
      </w:r>
      <w:r w:rsidR="007F2C97" w:rsidRPr="003246B0">
        <w:rPr>
          <w:rFonts w:ascii="Times New Roman" w:hAnsi="Times New Roman"/>
          <w:b/>
          <w:sz w:val="20"/>
          <w:szCs w:val="20"/>
        </w:rPr>
        <w:tab/>
      </w:r>
      <w:r w:rsidR="00AD3700">
        <w:rPr>
          <w:rFonts w:ascii="Times New Roman" w:hAnsi="Times New Roman"/>
          <w:b/>
          <w:sz w:val="20"/>
          <w:szCs w:val="20"/>
        </w:rPr>
        <w:t>4</w:t>
      </w:r>
    </w:p>
    <w:p w:rsidR="00225441" w:rsidRPr="003246B0" w:rsidRDefault="004F3018"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Kreftpasienten og pårørende</w:t>
      </w:r>
      <w:r w:rsidR="00225441" w:rsidRPr="003246B0">
        <w:rPr>
          <w:rFonts w:ascii="Times New Roman" w:hAnsi="Times New Roman"/>
          <w:b/>
          <w:sz w:val="20"/>
          <w:szCs w:val="20"/>
        </w:rPr>
        <w:tab/>
      </w:r>
      <w:r w:rsidR="007F2C97" w:rsidRPr="003246B0">
        <w:rPr>
          <w:rFonts w:ascii="Times New Roman" w:hAnsi="Times New Roman"/>
          <w:b/>
          <w:sz w:val="20"/>
          <w:szCs w:val="20"/>
        </w:rPr>
        <w:t>5</w:t>
      </w:r>
    </w:p>
    <w:p w:rsidR="00225441" w:rsidRPr="003246B0" w:rsidRDefault="004F3018"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Kompetanse</w:t>
      </w:r>
      <w:r w:rsidR="00225441" w:rsidRPr="003246B0">
        <w:rPr>
          <w:rFonts w:ascii="Times New Roman" w:hAnsi="Times New Roman"/>
          <w:b/>
          <w:sz w:val="20"/>
          <w:szCs w:val="20"/>
        </w:rPr>
        <w:tab/>
      </w:r>
      <w:r w:rsidR="007F2C97" w:rsidRPr="003246B0">
        <w:rPr>
          <w:rFonts w:ascii="Times New Roman" w:hAnsi="Times New Roman"/>
          <w:b/>
          <w:sz w:val="20"/>
          <w:szCs w:val="20"/>
        </w:rPr>
        <w:t>6</w:t>
      </w:r>
    </w:p>
    <w:p w:rsidR="00225441" w:rsidRPr="003246B0" w:rsidRDefault="00855DFE" w:rsidP="00225441">
      <w:pPr>
        <w:pStyle w:val="INNH2"/>
        <w:tabs>
          <w:tab w:val="right" w:leader="dot" w:pos="9072"/>
        </w:tabs>
        <w:ind w:left="0"/>
        <w:rPr>
          <w:rFonts w:ascii="Times New Roman" w:hAnsi="Times New Roman"/>
          <w:sz w:val="20"/>
          <w:szCs w:val="20"/>
        </w:rPr>
      </w:pPr>
      <w:r>
        <w:rPr>
          <w:rFonts w:ascii="Times New Roman" w:hAnsi="Times New Roman"/>
          <w:sz w:val="20"/>
          <w:szCs w:val="20"/>
        </w:rPr>
        <w:t>Begrepet kompetanse</w:t>
      </w:r>
      <w:r w:rsidR="007F2C97" w:rsidRPr="003246B0">
        <w:rPr>
          <w:rFonts w:ascii="Times New Roman" w:hAnsi="Times New Roman"/>
          <w:sz w:val="20"/>
          <w:szCs w:val="20"/>
        </w:rPr>
        <w:tab/>
        <w:t>6</w:t>
      </w:r>
    </w:p>
    <w:p w:rsidR="00225441" w:rsidRPr="003246B0" w:rsidRDefault="004F3018" w:rsidP="00FB5170">
      <w:pPr>
        <w:pStyle w:val="INNH3"/>
        <w:rPr>
          <w:sz w:val="20"/>
          <w:szCs w:val="20"/>
        </w:rPr>
      </w:pPr>
      <w:r w:rsidRPr="003246B0">
        <w:rPr>
          <w:sz w:val="20"/>
          <w:szCs w:val="20"/>
        </w:rPr>
        <w:t>Kompetansebehovet innen kreftomsorgen</w:t>
      </w:r>
      <w:r w:rsidR="007F2C97" w:rsidRPr="003246B0">
        <w:rPr>
          <w:sz w:val="20"/>
          <w:szCs w:val="20"/>
        </w:rPr>
        <w:tab/>
        <w:t>6</w:t>
      </w:r>
    </w:p>
    <w:p w:rsidR="004F3018" w:rsidRPr="003246B0" w:rsidRDefault="004F3018" w:rsidP="00FB5170">
      <w:pPr>
        <w:pStyle w:val="INNH3"/>
        <w:rPr>
          <w:sz w:val="20"/>
          <w:szCs w:val="20"/>
        </w:rPr>
      </w:pPr>
      <w:r w:rsidRPr="003246B0">
        <w:rPr>
          <w:sz w:val="20"/>
          <w:szCs w:val="20"/>
        </w:rPr>
        <w:t>Kompetansehevende tiltak</w:t>
      </w:r>
      <w:r w:rsidR="007F2C97" w:rsidRPr="003246B0">
        <w:rPr>
          <w:sz w:val="20"/>
          <w:szCs w:val="20"/>
        </w:rPr>
        <w:tab/>
        <w:t>7</w:t>
      </w:r>
    </w:p>
    <w:p w:rsidR="00225441" w:rsidRPr="003246B0" w:rsidRDefault="0089591E"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Kreftomsorgen i Berlevåg</w:t>
      </w:r>
      <w:r w:rsidR="00225441" w:rsidRPr="003246B0">
        <w:rPr>
          <w:rFonts w:ascii="Times New Roman" w:hAnsi="Times New Roman"/>
          <w:b/>
          <w:sz w:val="20"/>
          <w:szCs w:val="20"/>
        </w:rPr>
        <w:tab/>
      </w:r>
      <w:r w:rsidR="007F2C97" w:rsidRPr="003246B0">
        <w:rPr>
          <w:rFonts w:ascii="Times New Roman" w:hAnsi="Times New Roman"/>
          <w:b/>
          <w:sz w:val="20"/>
          <w:szCs w:val="20"/>
        </w:rPr>
        <w:t>7</w:t>
      </w:r>
    </w:p>
    <w:p w:rsidR="00225441" w:rsidRPr="003246B0" w:rsidRDefault="0089591E"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Samarbeidspartnere</w:t>
      </w:r>
      <w:r w:rsidR="007F2C97" w:rsidRPr="003246B0">
        <w:rPr>
          <w:rFonts w:ascii="Times New Roman" w:hAnsi="Times New Roman"/>
          <w:sz w:val="20"/>
          <w:szCs w:val="20"/>
        </w:rPr>
        <w:tab/>
        <w:t>7</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Kommune helsetjenestens tilbud</w:t>
      </w:r>
      <w:r w:rsidR="00225441" w:rsidRPr="003246B0">
        <w:rPr>
          <w:rFonts w:ascii="Times New Roman" w:hAnsi="Times New Roman"/>
          <w:b/>
          <w:sz w:val="20"/>
          <w:szCs w:val="20"/>
        </w:rPr>
        <w:tab/>
      </w:r>
      <w:r w:rsidR="007F2C97" w:rsidRPr="003246B0">
        <w:rPr>
          <w:rFonts w:ascii="Times New Roman" w:hAnsi="Times New Roman"/>
          <w:b/>
          <w:sz w:val="20"/>
          <w:szCs w:val="20"/>
        </w:rPr>
        <w:t>8</w:t>
      </w:r>
    </w:p>
    <w:p w:rsidR="00225441" w:rsidRPr="003246B0" w:rsidRDefault="00266F4F"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Fastlegen</w:t>
      </w:r>
      <w:r w:rsidR="007F2C97" w:rsidRPr="003246B0">
        <w:rPr>
          <w:rFonts w:ascii="Times New Roman" w:hAnsi="Times New Roman"/>
          <w:sz w:val="20"/>
          <w:szCs w:val="20"/>
        </w:rPr>
        <w:tab/>
        <w:t>8</w:t>
      </w:r>
    </w:p>
    <w:p w:rsidR="00266F4F" w:rsidRPr="003246B0" w:rsidRDefault="00266F4F" w:rsidP="00FB5170">
      <w:pPr>
        <w:pStyle w:val="INNH3"/>
        <w:rPr>
          <w:sz w:val="20"/>
          <w:szCs w:val="20"/>
        </w:rPr>
      </w:pPr>
      <w:r w:rsidRPr="003246B0">
        <w:rPr>
          <w:sz w:val="20"/>
          <w:szCs w:val="20"/>
        </w:rPr>
        <w:t>Hjemmetjeneste</w:t>
      </w:r>
      <w:r w:rsidR="007F2C97" w:rsidRPr="003246B0">
        <w:rPr>
          <w:sz w:val="20"/>
          <w:szCs w:val="20"/>
        </w:rPr>
        <w:tab/>
        <w:t>10</w:t>
      </w:r>
    </w:p>
    <w:p w:rsidR="00266F4F" w:rsidRPr="003246B0" w:rsidRDefault="003246B0" w:rsidP="00FB5170">
      <w:pPr>
        <w:pStyle w:val="INNH3"/>
        <w:rPr>
          <w:sz w:val="20"/>
          <w:szCs w:val="20"/>
        </w:rPr>
      </w:pPr>
      <w:r w:rsidRPr="003246B0">
        <w:rPr>
          <w:sz w:val="20"/>
          <w:szCs w:val="20"/>
        </w:rPr>
        <w:t>Sykehjemm</w:t>
      </w:r>
      <w:r w:rsidR="00266F4F" w:rsidRPr="003246B0">
        <w:rPr>
          <w:sz w:val="20"/>
          <w:szCs w:val="20"/>
        </w:rPr>
        <w:t>et</w:t>
      </w:r>
      <w:r w:rsidR="00855DFE">
        <w:rPr>
          <w:sz w:val="20"/>
          <w:szCs w:val="20"/>
        </w:rPr>
        <w:tab/>
        <w:t>11</w:t>
      </w:r>
    </w:p>
    <w:p w:rsidR="00225441" w:rsidRPr="003246B0" w:rsidRDefault="00266F4F" w:rsidP="00225441">
      <w:pPr>
        <w:pStyle w:val="INNH1"/>
        <w:tabs>
          <w:tab w:val="right" w:leader="dot" w:pos="9072"/>
        </w:tabs>
        <w:rPr>
          <w:rFonts w:ascii="Times New Roman" w:hAnsi="Times New Roman"/>
          <w:b/>
          <w:sz w:val="20"/>
          <w:szCs w:val="20"/>
        </w:rPr>
      </w:pPr>
      <w:r w:rsidRPr="003246B0">
        <w:rPr>
          <w:rFonts w:ascii="Times New Roman" w:hAnsi="Times New Roman"/>
          <w:b/>
          <w:sz w:val="20"/>
          <w:szCs w:val="20"/>
        </w:rPr>
        <w:t>Kreftomsorgens mål</w:t>
      </w:r>
      <w:r w:rsidR="007F2C97" w:rsidRPr="003246B0">
        <w:rPr>
          <w:rFonts w:ascii="Times New Roman" w:hAnsi="Times New Roman"/>
          <w:b/>
          <w:sz w:val="20"/>
          <w:szCs w:val="20"/>
        </w:rPr>
        <w:tab/>
        <w:t>11</w:t>
      </w:r>
    </w:p>
    <w:p w:rsidR="00225441" w:rsidRPr="003246B0" w:rsidRDefault="00266F4F" w:rsidP="00266F4F">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Hovedmål for kreftplan i Berlevåg kommune</w:t>
      </w:r>
      <w:r w:rsidR="007F2C97" w:rsidRPr="003246B0">
        <w:rPr>
          <w:rFonts w:ascii="Times New Roman" w:hAnsi="Times New Roman"/>
          <w:sz w:val="20"/>
          <w:szCs w:val="20"/>
        </w:rPr>
        <w:tab/>
        <w:t>11</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Forebyggende arbeid</w:t>
      </w:r>
      <w:r w:rsidR="00225441" w:rsidRPr="003246B0">
        <w:rPr>
          <w:rFonts w:ascii="Times New Roman" w:hAnsi="Times New Roman"/>
          <w:b/>
          <w:sz w:val="20"/>
          <w:szCs w:val="20"/>
        </w:rPr>
        <w:tab/>
      </w:r>
      <w:r w:rsidR="007F2C97" w:rsidRPr="003246B0">
        <w:rPr>
          <w:rFonts w:ascii="Times New Roman" w:hAnsi="Times New Roman"/>
          <w:b/>
          <w:sz w:val="20"/>
          <w:szCs w:val="20"/>
        </w:rPr>
        <w:t>1</w:t>
      </w:r>
      <w:r w:rsidR="00855DFE">
        <w:rPr>
          <w:rFonts w:ascii="Times New Roman" w:hAnsi="Times New Roman"/>
          <w:b/>
          <w:sz w:val="20"/>
          <w:szCs w:val="20"/>
        </w:rPr>
        <w:t>2</w:t>
      </w:r>
    </w:p>
    <w:p w:rsidR="00225441" w:rsidRPr="003246B0" w:rsidRDefault="00266F4F"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55DFE">
        <w:rPr>
          <w:rFonts w:ascii="Times New Roman" w:hAnsi="Times New Roman"/>
          <w:sz w:val="20"/>
          <w:szCs w:val="20"/>
        </w:rPr>
        <w:tab/>
        <w:t>12</w:t>
      </w:r>
    </w:p>
    <w:p w:rsidR="00225441" w:rsidRPr="003246B0" w:rsidRDefault="00266F4F" w:rsidP="00FB5170">
      <w:pPr>
        <w:pStyle w:val="INNH3"/>
        <w:rPr>
          <w:sz w:val="20"/>
          <w:szCs w:val="20"/>
        </w:rPr>
      </w:pPr>
      <w:r w:rsidRPr="003246B0">
        <w:rPr>
          <w:sz w:val="20"/>
          <w:szCs w:val="20"/>
        </w:rPr>
        <w:t>Tiltak</w:t>
      </w:r>
      <w:r w:rsidR="00855DFE">
        <w:rPr>
          <w:sz w:val="20"/>
          <w:szCs w:val="20"/>
        </w:rPr>
        <w:tab/>
        <w:t>12</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Utredning</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3</w:t>
      </w:r>
    </w:p>
    <w:p w:rsidR="00225441" w:rsidRPr="003246B0" w:rsidRDefault="00266F4F"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55DFE">
        <w:rPr>
          <w:rFonts w:ascii="Times New Roman" w:hAnsi="Times New Roman"/>
          <w:sz w:val="20"/>
          <w:szCs w:val="20"/>
        </w:rPr>
        <w:tab/>
        <w:t>13</w:t>
      </w:r>
    </w:p>
    <w:p w:rsidR="00225441" w:rsidRPr="003246B0" w:rsidRDefault="00266F4F" w:rsidP="00FB5170">
      <w:pPr>
        <w:pStyle w:val="INNH3"/>
        <w:rPr>
          <w:sz w:val="20"/>
          <w:szCs w:val="20"/>
        </w:rPr>
      </w:pPr>
      <w:r w:rsidRPr="003246B0">
        <w:rPr>
          <w:sz w:val="20"/>
          <w:szCs w:val="20"/>
        </w:rPr>
        <w:t>Tiltak</w:t>
      </w:r>
      <w:r w:rsidR="00855DFE">
        <w:rPr>
          <w:sz w:val="20"/>
          <w:szCs w:val="20"/>
        </w:rPr>
        <w:tab/>
        <w:t>13</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Behandling og palliasjon</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3</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6504E" w:rsidRPr="003246B0">
        <w:rPr>
          <w:rFonts w:ascii="Times New Roman" w:hAnsi="Times New Roman"/>
          <w:sz w:val="20"/>
          <w:szCs w:val="20"/>
        </w:rPr>
        <w:t xml:space="preserve"> og tiltak</w:t>
      </w:r>
      <w:r w:rsidR="00225441" w:rsidRPr="003246B0">
        <w:rPr>
          <w:rFonts w:ascii="Times New Roman" w:hAnsi="Times New Roman"/>
          <w:sz w:val="20"/>
          <w:szCs w:val="20"/>
        </w:rPr>
        <w:tab/>
      </w:r>
      <w:r w:rsidR="00855DFE">
        <w:rPr>
          <w:rFonts w:ascii="Times New Roman" w:hAnsi="Times New Roman"/>
          <w:sz w:val="20"/>
          <w:szCs w:val="20"/>
        </w:rPr>
        <w:t>14</w:t>
      </w:r>
    </w:p>
    <w:p w:rsidR="00225441" w:rsidRPr="003246B0" w:rsidRDefault="00FB5170"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Rehabilitering</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AD3700">
        <w:rPr>
          <w:rFonts w:ascii="Times New Roman" w:hAnsi="Times New Roman"/>
          <w:b/>
          <w:sz w:val="20"/>
          <w:szCs w:val="20"/>
        </w:rPr>
        <w:t>6</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55DFE">
        <w:rPr>
          <w:rFonts w:ascii="Times New Roman" w:hAnsi="Times New Roman"/>
          <w:sz w:val="20"/>
          <w:szCs w:val="20"/>
        </w:rPr>
        <w:tab/>
        <w:t>16</w:t>
      </w:r>
    </w:p>
    <w:p w:rsidR="00225441" w:rsidRPr="003246B0" w:rsidRDefault="00FB5170" w:rsidP="00FB5170">
      <w:pPr>
        <w:pStyle w:val="INNH3"/>
        <w:rPr>
          <w:sz w:val="20"/>
          <w:szCs w:val="20"/>
        </w:rPr>
      </w:pPr>
      <w:r w:rsidRPr="003246B0">
        <w:rPr>
          <w:sz w:val="20"/>
          <w:szCs w:val="20"/>
        </w:rPr>
        <w:t>Tiltak</w:t>
      </w:r>
      <w:r w:rsidR="00855DFE">
        <w:rPr>
          <w:sz w:val="20"/>
          <w:szCs w:val="20"/>
        </w:rPr>
        <w:tab/>
        <w:t>17</w:t>
      </w:r>
    </w:p>
    <w:p w:rsidR="00225441" w:rsidRPr="003246B0" w:rsidRDefault="00FB5170"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Interkommunalt samarbeid</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7</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Koordinator innenfor kreftomsorg</w:t>
      </w:r>
      <w:r w:rsidR="00855DFE">
        <w:rPr>
          <w:rFonts w:ascii="Times New Roman" w:hAnsi="Times New Roman"/>
          <w:sz w:val="20"/>
          <w:szCs w:val="20"/>
        </w:rPr>
        <w:tab/>
        <w:t>17</w:t>
      </w:r>
    </w:p>
    <w:p w:rsidR="00225441" w:rsidRPr="003246B0" w:rsidRDefault="00FB5170" w:rsidP="00FB5170">
      <w:pPr>
        <w:pStyle w:val="INNH3"/>
        <w:rPr>
          <w:sz w:val="20"/>
          <w:szCs w:val="20"/>
        </w:rPr>
      </w:pPr>
      <w:r w:rsidRPr="003246B0">
        <w:rPr>
          <w:sz w:val="20"/>
          <w:szCs w:val="20"/>
        </w:rPr>
        <w:t>Palliativt team</w:t>
      </w:r>
      <w:r w:rsidR="00855DFE">
        <w:rPr>
          <w:sz w:val="20"/>
          <w:szCs w:val="20"/>
        </w:rPr>
        <w:tab/>
        <w:t>18</w:t>
      </w:r>
    </w:p>
    <w:p w:rsidR="00FB5170" w:rsidRPr="003246B0" w:rsidRDefault="00FB5170" w:rsidP="00FB5170">
      <w:pPr>
        <w:pStyle w:val="INNH3"/>
        <w:rPr>
          <w:sz w:val="20"/>
          <w:szCs w:val="20"/>
        </w:rPr>
      </w:pPr>
      <w:r w:rsidRPr="003246B0">
        <w:rPr>
          <w:sz w:val="20"/>
          <w:szCs w:val="20"/>
        </w:rPr>
        <w:t>Lindrende skrin</w:t>
      </w:r>
      <w:r w:rsidR="00855DFE">
        <w:rPr>
          <w:sz w:val="20"/>
          <w:szCs w:val="20"/>
        </w:rPr>
        <w:tab/>
        <w:t>18</w:t>
      </w:r>
    </w:p>
    <w:p w:rsidR="00225441" w:rsidRPr="003246B0" w:rsidRDefault="00FB5170"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Frivillige</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8</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Kreftforeningen</w:t>
      </w:r>
      <w:r w:rsidR="00855DFE">
        <w:rPr>
          <w:rFonts w:ascii="Times New Roman" w:hAnsi="Times New Roman"/>
          <w:sz w:val="20"/>
          <w:szCs w:val="20"/>
        </w:rPr>
        <w:tab/>
        <w:t>18</w:t>
      </w:r>
    </w:p>
    <w:p w:rsidR="00225441" w:rsidRPr="003246B0" w:rsidRDefault="00FB5170" w:rsidP="00FB5170">
      <w:pPr>
        <w:pStyle w:val="INNH1"/>
        <w:tabs>
          <w:tab w:val="right" w:leader="dot" w:pos="9072"/>
        </w:tabs>
        <w:rPr>
          <w:rFonts w:ascii="Times New Roman" w:hAnsi="Times New Roman"/>
          <w:b/>
          <w:sz w:val="20"/>
          <w:szCs w:val="20"/>
        </w:rPr>
      </w:pPr>
      <w:r w:rsidRPr="003246B0">
        <w:rPr>
          <w:rFonts w:ascii="Times New Roman" w:hAnsi="Times New Roman"/>
          <w:b/>
          <w:sz w:val="20"/>
          <w:szCs w:val="20"/>
        </w:rPr>
        <w:t>Oppsummering</w:t>
      </w:r>
      <w:r w:rsidR="00AD3700">
        <w:rPr>
          <w:rFonts w:ascii="Times New Roman" w:hAnsi="Times New Roman"/>
          <w:b/>
          <w:sz w:val="20"/>
          <w:szCs w:val="20"/>
        </w:rPr>
        <w:tab/>
        <w:t>1</w:t>
      </w:r>
      <w:r w:rsidR="00855DFE">
        <w:rPr>
          <w:rFonts w:ascii="Times New Roman" w:hAnsi="Times New Roman"/>
          <w:b/>
          <w:sz w:val="20"/>
          <w:szCs w:val="20"/>
        </w:rPr>
        <w:t>9</w:t>
      </w:r>
    </w:p>
    <w:p w:rsidR="00FB5170" w:rsidRPr="003246B0" w:rsidRDefault="00FB5170" w:rsidP="00131E8D">
      <w:pPr>
        <w:pStyle w:val="INNH1"/>
        <w:tabs>
          <w:tab w:val="right" w:leader="dot" w:pos="9072"/>
        </w:tabs>
        <w:rPr>
          <w:rFonts w:ascii="Times New Roman" w:hAnsi="Times New Roman"/>
          <w:sz w:val="20"/>
          <w:szCs w:val="20"/>
        </w:rPr>
      </w:pPr>
      <w:r w:rsidRPr="003246B0">
        <w:rPr>
          <w:rFonts w:ascii="Times New Roman" w:hAnsi="Times New Roman"/>
          <w:b/>
          <w:sz w:val="20"/>
          <w:szCs w:val="20"/>
        </w:rPr>
        <w:t>Lovgrunnlag</w:t>
      </w:r>
      <w:r w:rsidRPr="003246B0">
        <w:rPr>
          <w:rFonts w:ascii="Times New Roman" w:hAnsi="Times New Roman"/>
          <w:b/>
          <w:sz w:val="20"/>
          <w:szCs w:val="20"/>
        </w:rPr>
        <w:tab/>
      </w:r>
      <w:r w:rsidR="00131E8D" w:rsidRPr="003246B0">
        <w:rPr>
          <w:rFonts w:ascii="Times New Roman" w:hAnsi="Times New Roman"/>
          <w:b/>
          <w:sz w:val="20"/>
          <w:szCs w:val="20"/>
        </w:rPr>
        <w:t>1</w:t>
      </w:r>
      <w:r w:rsidR="00AD3700">
        <w:rPr>
          <w:rFonts w:ascii="Times New Roman" w:hAnsi="Times New Roman"/>
          <w:b/>
          <w:sz w:val="20"/>
          <w:szCs w:val="20"/>
        </w:rPr>
        <w:t>9</w:t>
      </w:r>
    </w:p>
    <w:p w:rsidR="000D5208" w:rsidRPr="00225441" w:rsidRDefault="00131E8D" w:rsidP="003246B0">
      <w:pPr>
        <w:pStyle w:val="Listeavsnitt"/>
        <w:numPr>
          <w:ilvl w:val="0"/>
          <w:numId w:val="1"/>
        </w:numPr>
        <w:spacing w:line="360" w:lineRule="auto"/>
        <w:rPr>
          <w:rFonts w:ascii="Times New Roman" w:hAnsi="Times New Roman"/>
          <w:b/>
          <w:sz w:val="28"/>
          <w:szCs w:val="32"/>
        </w:rPr>
      </w:pPr>
      <w:r>
        <w:rPr>
          <w:rFonts w:ascii="Times New Roman" w:hAnsi="Times New Roman"/>
          <w:b/>
          <w:sz w:val="28"/>
          <w:szCs w:val="32"/>
        </w:rPr>
        <w:lastRenderedPageBreak/>
        <w:t>Innledning</w:t>
      </w:r>
    </w:p>
    <w:p w:rsidR="00F64D5B" w:rsidRPr="00225441" w:rsidRDefault="00F64D5B" w:rsidP="003246B0">
      <w:pPr>
        <w:spacing w:line="360" w:lineRule="auto"/>
        <w:rPr>
          <w:rFonts w:ascii="Times New Roman" w:hAnsi="Times New Roman"/>
          <w:sz w:val="24"/>
          <w:szCs w:val="24"/>
        </w:rPr>
      </w:pPr>
      <w:r w:rsidRPr="00225441">
        <w:rPr>
          <w:rFonts w:ascii="Times New Roman" w:hAnsi="Times New Roman"/>
          <w:sz w:val="24"/>
          <w:szCs w:val="24"/>
        </w:rPr>
        <w:t xml:space="preserve">Kreftplan for Berlevåg kommune er et dokument som skal </w:t>
      </w:r>
      <w:r w:rsidR="00635129" w:rsidRPr="00225441">
        <w:rPr>
          <w:rFonts w:ascii="Times New Roman" w:hAnsi="Times New Roman"/>
          <w:sz w:val="24"/>
          <w:szCs w:val="24"/>
        </w:rPr>
        <w:t>bevisstgjøre</w:t>
      </w:r>
      <w:r w:rsidRPr="00225441">
        <w:rPr>
          <w:rFonts w:ascii="Times New Roman" w:hAnsi="Times New Roman"/>
          <w:sz w:val="24"/>
          <w:szCs w:val="24"/>
        </w:rPr>
        <w:t xml:space="preserve"> og informere politikere, administrasjon og fagpersonell om kreftsykdom, konsekvenser og utfordringer for kommunen og dens innbyggere.</w:t>
      </w:r>
    </w:p>
    <w:p w:rsidR="00F64D5B" w:rsidRPr="00225441" w:rsidRDefault="00F64D5B" w:rsidP="003246B0">
      <w:pPr>
        <w:spacing w:line="360" w:lineRule="auto"/>
        <w:rPr>
          <w:rFonts w:ascii="Times New Roman" w:hAnsi="Times New Roman"/>
          <w:sz w:val="24"/>
          <w:szCs w:val="24"/>
        </w:rPr>
      </w:pPr>
      <w:r w:rsidRPr="00225441">
        <w:rPr>
          <w:rFonts w:ascii="Times New Roman" w:hAnsi="Times New Roman"/>
          <w:sz w:val="24"/>
          <w:szCs w:val="24"/>
        </w:rPr>
        <w:t>En politisk vedtatt plan skal forplikte Berlevåg kommune til å planlegge, prioritere og gjennomføre lokale helsetiltak til det beste for befolkningen. Kommunens innbyggere skal gjøres kjent med planen. Det forebyggende arbeidet skal stå sentralt. De kreftrammede skal sikres en ensartet, forutsigbar og kvalitativ god behandling og oppfølging i alle faser av sykdommen. Pårørende til kreftpasienter og alvorlig syke skal sikres oppfølging fra hjelpeapparatet. Det skal rettes oppmerksomhet mot barn og unge med alvorlig sy</w:t>
      </w:r>
      <w:r w:rsidR="00F77CF5" w:rsidRPr="00225441">
        <w:rPr>
          <w:rFonts w:ascii="Times New Roman" w:hAnsi="Times New Roman"/>
          <w:sz w:val="24"/>
          <w:szCs w:val="24"/>
        </w:rPr>
        <w:t>ke omsorgspersoner eller søsken</w:t>
      </w:r>
    </w:p>
    <w:p w:rsidR="00F64D5B" w:rsidRPr="00225441" w:rsidRDefault="00F64D5B" w:rsidP="003246B0">
      <w:pPr>
        <w:spacing w:line="360" w:lineRule="auto"/>
        <w:rPr>
          <w:rFonts w:ascii="Times New Roman" w:hAnsi="Times New Roman"/>
          <w:sz w:val="24"/>
          <w:szCs w:val="24"/>
        </w:rPr>
      </w:pPr>
    </w:p>
    <w:p w:rsidR="00F64D5B" w:rsidRPr="00225441" w:rsidRDefault="00F471D8" w:rsidP="003246B0">
      <w:pPr>
        <w:spacing w:line="360" w:lineRule="auto"/>
        <w:rPr>
          <w:rFonts w:ascii="Times New Roman" w:hAnsi="Times New Roman"/>
          <w:b/>
          <w:sz w:val="28"/>
          <w:szCs w:val="28"/>
        </w:rPr>
      </w:pPr>
      <w:r w:rsidRPr="00225441">
        <w:rPr>
          <w:rFonts w:ascii="Times New Roman" w:hAnsi="Times New Roman"/>
          <w:b/>
          <w:sz w:val="28"/>
          <w:szCs w:val="28"/>
        </w:rPr>
        <w:t xml:space="preserve">1.1    </w:t>
      </w:r>
      <w:r w:rsidR="00BA377E" w:rsidRPr="00225441">
        <w:rPr>
          <w:rFonts w:ascii="Times New Roman" w:hAnsi="Times New Roman"/>
          <w:b/>
          <w:sz w:val="28"/>
          <w:szCs w:val="28"/>
        </w:rPr>
        <w:t>Bakgrunn</w:t>
      </w:r>
    </w:p>
    <w:p w:rsidR="00BA377E" w:rsidRPr="00225441" w:rsidRDefault="00BA377E" w:rsidP="003246B0">
      <w:pPr>
        <w:spacing w:line="360" w:lineRule="auto"/>
        <w:rPr>
          <w:rFonts w:ascii="Times New Roman" w:hAnsi="Times New Roman"/>
          <w:sz w:val="24"/>
          <w:szCs w:val="24"/>
        </w:rPr>
      </w:pPr>
      <w:r w:rsidRPr="00225441">
        <w:rPr>
          <w:rFonts w:ascii="Times New Roman" w:hAnsi="Times New Roman"/>
          <w:sz w:val="24"/>
          <w:szCs w:val="24"/>
        </w:rPr>
        <w:t>Samhandlingsreformen</w:t>
      </w:r>
      <w:r w:rsidR="00596084" w:rsidRPr="00225441">
        <w:rPr>
          <w:rFonts w:ascii="Times New Roman" w:hAnsi="Times New Roman"/>
          <w:sz w:val="24"/>
          <w:szCs w:val="24"/>
        </w:rPr>
        <w:t xml:space="preserve"> </w:t>
      </w:r>
      <w:r w:rsidR="004E0324" w:rsidRPr="00225441">
        <w:rPr>
          <w:rFonts w:ascii="Times New Roman" w:hAnsi="Times New Roman"/>
          <w:sz w:val="24"/>
          <w:szCs w:val="24"/>
        </w:rPr>
        <w:t>(St. melding 47)</w:t>
      </w:r>
      <w:r w:rsidRPr="00225441">
        <w:rPr>
          <w:rFonts w:ascii="Times New Roman" w:hAnsi="Times New Roman"/>
          <w:sz w:val="24"/>
          <w:szCs w:val="24"/>
        </w:rPr>
        <w:t xml:space="preserve"> startet 1</w:t>
      </w:r>
      <w:r w:rsidR="004E0324" w:rsidRPr="00225441">
        <w:rPr>
          <w:rFonts w:ascii="Times New Roman" w:hAnsi="Times New Roman"/>
          <w:sz w:val="24"/>
          <w:szCs w:val="24"/>
        </w:rPr>
        <w:t>.</w:t>
      </w:r>
      <w:r w:rsidRPr="00225441">
        <w:rPr>
          <w:rFonts w:ascii="Times New Roman" w:hAnsi="Times New Roman"/>
          <w:sz w:val="24"/>
          <w:szCs w:val="24"/>
        </w:rPr>
        <w:t xml:space="preserve"> januar 2012. Reformen krever at flere </w:t>
      </w:r>
      <w:r w:rsidR="00596084" w:rsidRPr="00225441">
        <w:rPr>
          <w:rFonts w:ascii="Times New Roman" w:hAnsi="Times New Roman"/>
          <w:sz w:val="24"/>
          <w:szCs w:val="24"/>
        </w:rPr>
        <w:t>oppgaver skal løses lokalt i hver enkelt kommune. En kreftsykdom rammer ikke bare den som har fått kreft, men hele familien og næromgivelsene. I tilegg til selve sykdommen dukker det ofte opp andre utfordringer. Fysiske og psykiske problemer er helt vanlige, men det kan også være økonomiske og praktiske utfordringer den syke og familien trenger hjelp til. Flere kreftpasienter behandles også nå poliklinisk uten innleggelser på sykehus. Dette medfører ekstra oppmerksomhet og kompetanse for å følge opp i hjemkommunen. De fleste kreftpasienter mottar i dag</w:t>
      </w:r>
      <w:r w:rsidR="00E6455B" w:rsidRPr="00225441">
        <w:rPr>
          <w:rFonts w:ascii="Times New Roman" w:hAnsi="Times New Roman"/>
          <w:sz w:val="24"/>
          <w:szCs w:val="24"/>
        </w:rPr>
        <w:t xml:space="preserve"> også hardere</w:t>
      </w:r>
      <w:r w:rsidR="00BA0221" w:rsidRPr="00225441">
        <w:rPr>
          <w:rFonts w:ascii="Times New Roman" w:hAnsi="Times New Roman"/>
          <w:sz w:val="24"/>
          <w:szCs w:val="24"/>
        </w:rPr>
        <w:t xml:space="preserve"> behandling</w:t>
      </w:r>
      <w:r w:rsidR="00E6455B" w:rsidRPr="00225441">
        <w:rPr>
          <w:rFonts w:ascii="Times New Roman" w:hAnsi="Times New Roman"/>
          <w:sz w:val="24"/>
          <w:szCs w:val="24"/>
        </w:rPr>
        <w:t>s</w:t>
      </w:r>
      <w:r w:rsidR="00BA0221" w:rsidRPr="00225441">
        <w:rPr>
          <w:rFonts w:ascii="Times New Roman" w:hAnsi="Times New Roman"/>
          <w:sz w:val="24"/>
          <w:szCs w:val="24"/>
        </w:rPr>
        <w:t>metoder en tidligere. Allerede i dag ser en at en rekke av de tjenestene sykehusene utfører blir vridd over til kommunene.</w:t>
      </w:r>
      <w:r w:rsidR="004E0324" w:rsidRPr="00225441">
        <w:rPr>
          <w:rFonts w:ascii="Times New Roman" w:hAnsi="Times New Roman"/>
          <w:sz w:val="24"/>
          <w:szCs w:val="24"/>
        </w:rPr>
        <w:t xml:space="preserve"> Det blir på bakgrunn av dette viktig å møte disse utfordringene med en plan for kreftomsorgen i Berlevåg.</w:t>
      </w:r>
    </w:p>
    <w:p w:rsidR="00D52ED7" w:rsidRPr="00225441" w:rsidRDefault="00D52ED7" w:rsidP="003246B0">
      <w:pPr>
        <w:spacing w:line="360" w:lineRule="auto"/>
        <w:ind w:left="720"/>
        <w:rPr>
          <w:rFonts w:ascii="Times New Roman" w:hAnsi="Times New Roman"/>
          <w:b/>
          <w:sz w:val="24"/>
          <w:szCs w:val="24"/>
        </w:rPr>
      </w:pPr>
    </w:p>
    <w:p w:rsidR="00F64D5B" w:rsidRPr="00225441" w:rsidRDefault="00F64D5B" w:rsidP="003246B0">
      <w:pPr>
        <w:spacing w:line="360" w:lineRule="auto"/>
        <w:rPr>
          <w:rFonts w:ascii="Times New Roman" w:hAnsi="Times New Roman"/>
          <w:b/>
          <w:sz w:val="24"/>
          <w:szCs w:val="24"/>
        </w:rPr>
      </w:pPr>
      <w:r w:rsidRPr="00225441">
        <w:rPr>
          <w:rFonts w:ascii="Times New Roman" w:hAnsi="Times New Roman"/>
          <w:b/>
          <w:sz w:val="24"/>
          <w:szCs w:val="24"/>
        </w:rPr>
        <w:t xml:space="preserve">Kreftplanen </w:t>
      </w:r>
      <w:r w:rsidR="00E6455B" w:rsidRPr="00225441">
        <w:rPr>
          <w:rFonts w:ascii="Times New Roman" w:hAnsi="Times New Roman"/>
          <w:b/>
          <w:sz w:val="24"/>
          <w:szCs w:val="24"/>
        </w:rPr>
        <w:t>skal:</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Gi informasjon om status og forventet utvikling av kreft i Berlevåg kommune.</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 Være et hjelpemiddel for riktig prioritering av helsetjenester i årene som kommer.</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 Legge grunnlag for å forebygge kreft i den grad det er mulig.</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lastRenderedPageBreak/>
        <w:t xml:space="preserve"> Sikre pasient og pårørende oppfølging lokalt</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 Være en del av kvalitetssikringen for oppfølging kommunalt i samarbeid med spesialisthelsetjenesten.</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Ha overføringsverdi i forhold til pasienter med andre alvorlige sykdommer og pasienter generelt.</w:t>
      </w:r>
    </w:p>
    <w:p w:rsidR="00F64D5B" w:rsidRPr="00225441" w:rsidRDefault="00F64D5B" w:rsidP="003246B0">
      <w:pPr>
        <w:pStyle w:val="Listeavsnitt"/>
        <w:spacing w:line="360" w:lineRule="auto"/>
        <w:ind w:left="0"/>
        <w:rPr>
          <w:rFonts w:ascii="Times New Roman" w:hAnsi="Times New Roman"/>
          <w:b/>
          <w:sz w:val="32"/>
          <w:szCs w:val="32"/>
          <w:u w:val="single"/>
        </w:rPr>
      </w:pPr>
    </w:p>
    <w:p w:rsidR="00023858" w:rsidRPr="00225441" w:rsidRDefault="00F97211" w:rsidP="003246B0">
      <w:pPr>
        <w:numPr>
          <w:ilvl w:val="0"/>
          <w:numId w:val="1"/>
        </w:numPr>
        <w:spacing w:line="360" w:lineRule="auto"/>
        <w:rPr>
          <w:rFonts w:ascii="Times New Roman" w:hAnsi="Times New Roman"/>
          <w:b/>
          <w:sz w:val="28"/>
          <w:szCs w:val="28"/>
        </w:rPr>
      </w:pPr>
      <w:r w:rsidRPr="00225441">
        <w:rPr>
          <w:rFonts w:ascii="Times New Roman" w:hAnsi="Times New Roman"/>
          <w:b/>
          <w:sz w:val="28"/>
          <w:szCs w:val="28"/>
        </w:rPr>
        <w:t>Kreftbildet i Norge</w:t>
      </w:r>
    </w:p>
    <w:p w:rsidR="004E0324" w:rsidRPr="00225441" w:rsidRDefault="00D23C37" w:rsidP="003246B0">
      <w:pPr>
        <w:spacing w:line="360" w:lineRule="auto"/>
        <w:rPr>
          <w:rFonts w:ascii="Times New Roman" w:hAnsi="Times New Roman"/>
          <w:sz w:val="24"/>
          <w:szCs w:val="24"/>
        </w:rPr>
      </w:pPr>
      <w:r w:rsidRPr="00225441">
        <w:rPr>
          <w:rFonts w:ascii="Times New Roman" w:hAnsi="Times New Roman"/>
          <w:sz w:val="24"/>
          <w:szCs w:val="24"/>
        </w:rPr>
        <w:t>Over 29 907 nordmenn fikk kreft i 2011. Det er flere menn enn kvinner som får kreft,</w:t>
      </w:r>
      <w:r w:rsidR="00574F32" w:rsidRPr="00225441">
        <w:rPr>
          <w:rFonts w:ascii="Times New Roman" w:hAnsi="Times New Roman"/>
          <w:sz w:val="24"/>
          <w:szCs w:val="24"/>
        </w:rPr>
        <w:t xml:space="preserve"> men kreftformene varierer. Brystkreft er den hyppigste kreftformen hos kvinner (2 </w:t>
      </w:r>
      <w:r w:rsidRPr="00225441">
        <w:rPr>
          <w:rFonts w:ascii="Times New Roman" w:hAnsi="Times New Roman"/>
          <w:sz w:val="24"/>
          <w:szCs w:val="24"/>
        </w:rPr>
        <w:t>984</w:t>
      </w:r>
      <w:r w:rsidR="00574F32" w:rsidRPr="00225441">
        <w:rPr>
          <w:rFonts w:ascii="Times New Roman" w:hAnsi="Times New Roman"/>
          <w:sz w:val="24"/>
          <w:szCs w:val="24"/>
        </w:rPr>
        <w:t xml:space="preserve">) og prostatakreft er den hyppigste blant menn (4 </w:t>
      </w:r>
      <w:r w:rsidRPr="00225441">
        <w:rPr>
          <w:rFonts w:ascii="Times New Roman" w:hAnsi="Times New Roman"/>
          <w:sz w:val="24"/>
          <w:szCs w:val="24"/>
        </w:rPr>
        <w:t>919</w:t>
      </w:r>
      <w:r w:rsidR="00574F32" w:rsidRPr="00225441">
        <w:rPr>
          <w:rFonts w:ascii="Times New Roman" w:hAnsi="Times New Roman"/>
          <w:sz w:val="24"/>
          <w:szCs w:val="24"/>
        </w:rPr>
        <w:t>) Kreft i colon og rectum er forholdsvis hyppig både hos menn (1 781) og hos kvinner (1 763). Til de vanligste forekomstene hører også lungekreft til. I 2008 ble 1 422 menn og 1 107 kvinner i Norge rammet av lungekreft.</w:t>
      </w:r>
      <w:r w:rsidR="00023858" w:rsidRPr="00225441">
        <w:rPr>
          <w:rFonts w:ascii="Times New Roman" w:hAnsi="Times New Roman"/>
          <w:sz w:val="24"/>
          <w:szCs w:val="24"/>
        </w:rPr>
        <w:t xml:space="preserve"> </w:t>
      </w:r>
      <w:r w:rsidRPr="00225441">
        <w:rPr>
          <w:rFonts w:ascii="Times New Roman" w:hAnsi="Times New Roman"/>
          <w:sz w:val="24"/>
          <w:szCs w:val="24"/>
        </w:rPr>
        <w:t>i 2012 har forekomsten av lungekreft steget til 2 902 tilfeller.</w:t>
      </w:r>
      <w:r w:rsidR="00C70C1B" w:rsidRPr="00225441">
        <w:rPr>
          <w:rFonts w:ascii="Times New Roman" w:hAnsi="Times New Roman"/>
          <w:sz w:val="24"/>
          <w:szCs w:val="24"/>
        </w:rPr>
        <w:t xml:space="preserve"> </w:t>
      </w:r>
      <w:r w:rsidR="00C5626C" w:rsidRPr="00225441">
        <w:rPr>
          <w:rFonts w:ascii="Times New Roman" w:hAnsi="Times New Roman"/>
          <w:sz w:val="24"/>
          <w:szCs w:val="24"/>
        </w:rPr>
        <w:t>Kreft rammer alle aldersgrupper, men ca 90 % av tilfellene hos menn og ca 85 % av tilfellene hos kvinner forekommer i aldersgruppen over 50 år.</w:t>
      </w:r>
      <w:r w:rsidR="005615AA" w:rsidRPr="00225441">
        <w:rPr>
          <w:rFonts w:ascii="Times New Roman" w:hAnsi="Times New Roman"/>
        </w:rPr>
        <w:t xml:space="preserve"> </w:t>
      </w:r>
      <w:r w:rsidR="005615AA" w:rsidRPr="00225441">
        <w:rPr>
          <w:rFonts w:ascii="Times New Roman" w:hAnsi="Times New Roman"/>
          <w:sz w:val="24"/>
          <w:szCs w:val="24"/>
        </w:rPr>
        <w:t>Over halvparten av tilfellene inntreffer etter fylte 70 år (Cancer in Norway 2009 s.22).</w:t>
      </w:r>
      <w:r w:rsidR="00C5626C" w:rsidRPr="00225441">
        <w:rPr>
          <w:rFonts w:ascii="Times New Roman" w:hAnsi="Times New Roman"/>
          <w:sz w:val="24"/>
          <w:szCs w:val="24"/>
        </w:rPr>
        <w:t xml:space="preserve"> I Norge diagnostiseres årlig rundt 140 tilfeller av kreftsykdom hos barn og unge under 15 år.</w:t>
      </w:r>
      <w:r w:rsidR="00023858" w:rsidRPr="00225441">
        <w:rPr>
          <w:rFonts w:ascii="Times New Roman" w:hAnsi="Times New Roman"/>
          <w:sz w:val="24"/>
          <w:szCs w:val="24"/>
        </w:rPr>
        <w:t xml:space="preserve"> Den kraftige økningen av krefttilfeller skyldes</w:t>
      </w:r>
      <w:r w:rsidR="00CC6E95" w:rsidRPr="00225441">
        <w:rPr>
          <w:rFonts w:ascii="Times New Roman" w:hAnsi="Times New Roman"/>
          <w:sz w:val="24"/>
          <w:szCs w:val="24"/>
        </w:rPr>
        <w:t xml:space="preserve"> forøvrig</w:t>
      </w:r>
      <w:r w:rsidR="00023858" w:rsidRPr="00225441">
        <w:rPr>
          <w:rFonts w:ascii="Times New Roman" w:hAnsi="Times New Roman"/>
          <w:sz w:val="24"/>
          <w:szCs w:val="24"/>
        </w:rPr>
        <w:t xml:space="preserve"> at v</w:t>
      </w:r>
      <w:r w:rsidR="00CC6E95" w:rsidRPr="00225441">
        <w:rPr>
          <w:rFonts w:ascii="Times New Roman" w:hAnsi="Times New Roman"/>
          <w:sz w:val="24"/>
          <w:szCs w:val="24"/>
        </w:rPr>
        <w:t xml:space="preserve">i lever lengre enn tidligere, </w:t>
      </w:r>
      <w:r w:rsidR="00023858" w:rsidRPr="00225441">
        <w:rPr>
          <w:rFonts w:ascii="Times New Roman" w:hAnsi="Times New Roman"/>
          <w:sz w:val="24"/>
          <w:szCs w:val="24"/>
        </w:rPr>
        <w:t>at en økende</w:t>
      </w:r>
      <w:r w:rsidR="00CC6E95" w:rsidRPr="00225441">
        <w:rPr>
          <w:rFonts w:ascii="Times New Roman" w:hAnsi="Times New Roman"/>
          <w:sz w:val="24"/>
          <w:szCs w:val="24"/>
        </w:rPr>
        <w:t xml:space="preserve"> andel av befolkningen er eldre og flere kartleggingsverktøy utvikles for å stille kreftdiagnose.</w:t>
      </w:r>
    </w:p>
    <w:p w:rsidR="00023858" w:rsidRPr="00225441" w:rsidRDefault="00023858" w:rsidP="003246B0">
      <w:pPr>
        <w:spacing w:line="360" w:lineRule="auto"/>
        <w:rPr>
          <w:rFonts w:ascii="Times New Roman" w:hAnsi="Times New Roman"/>
          <w:sz w:val="24"/>
          <w:szCs w:val="24"/>
        </w:rPr>
      </w:pPr>
    </w:p>
    <w:tbl>
      <w:tblPr>
        <w:tblW w:w="9284" w:type="dxa"/>
        <w:tblInd w:w="-72" w:type="dxa"/>
        <w:tblCellMar>
          <w:left w:w="70" w:type="dxa"/>
          <w:right w:w="70" w:type="dxa"/>
        </w:tblCellMar>
        <w:tblLook w:val="04A0"/>
      </w:tblPr>
      <w:tblGrid>
        <w:gridCol w:w="6273"/>
        <w:gridCol w:w="675"/>
        <w:gridCol w:w="642"/>
        <w:gridCol w:w="246"/>
        <w:gridCol w:w="357"/>
        <w:gridCol w:w="575"/>
        <w:gridCol w:w="516"/>
      </w:tblGrid>
      <w:tr w:rsidR="00023858" w:rsidRPr="00225441" w:rsidTr="00F812F2">
        <w:trPr>
          <w:trHeight w:val="315"/>
        </w:trPr>
        <w:tc>
          <w:tcPr>
            <w:tcW w:w="6180" w:type="dxa"/>
            <w:tcBorders>
              <w:top w:val="nil"/>
              <w:left w:val="nil"/>
              <w:bottom w:val="nil"/>
              <w:right w:val="nil"/>
            </w:tcBorders>
            <w:shd w:val="clear" w:color="auto" w:fill="auto"/>
            <w:noWrap/>
            <w:vAlign w:val="bottom"/>
            <w:hideMark/>
          </w:tcPr>
          <w:p w:rsidR="007B75E8" w:rsidRPr="00225441" w:rsidRDefault="00023858" w:rsidP="003246B0">
            <w:pPr>
              <w:spacing w:after="0" w:line="360" w:lineRule="auto"/>
              <w:rPr>
                <w:rFonts w:ascii="Times New Roman" w:eastAsia="Times New Roman" w:hAnsi="Times New Roman"/>
                <w:color w:val="000000"/>
                <w:sz w:val="24"/>
                <w:szCs w:val="24"/>
                <w:lang w:eastAsia="nb-NO"/>
              </w:rPr>
            </w:pPr>
            <w:r w:rsidRPr="00225441">
              <w:rPr>
                <w:rFonts w:ascii="Times New Roman" w:hAnsi="Times New Roman"/>
                <w:b/>
                <w:sz w:val="24"/>
                <w:szCs w:val="24"/>
              </w:rPr>
              <w:t>3.</w:t>
            </w:r>
            <w:r w:rsidR="00476EBD" w:rsidRPr="00225441">
              <w:rPr>
                <w:rFonts w:ascii="Times New Roman" w:hAnsi="Times New Roman"/>
                <w:b/>
                <w:sz w:val="28"/>
                <w:szCs w:val="28"/>
              </w:rPr>
              <w:t>0</w:t>
            </w:r>
            <w:r w:rsidR="006D5C0F" w:rsidRPr="00225441">
              <w:rPr>
                <w:rFonts w:ascii="Times New Roman" w:hAnsi="Times New Roman"/>
                <w:b/>
                <w:sz w:val="28"/>
                <w:szCs w:val="28"/>
              </w:rPr>
              <w:t xml:space="preserve">     </w:t>
            </w:r>
            <w:r w:rsidRPr="00225441">
              <w:rPr>
                <w:rFonts w:ascii="Times New Roman" w:hAnsi="Times New Roman"/>
                <w:b/>
                <w:sz w:val="28"/>
                <w:szCs w:val="28"/>
              </w:rPr>
              <w:t xml:space="preserve"> Kreftbildet i Berlevåg</w:t>
            </w: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p w:rsidR="00023858" w:rsidRPr="00225441" w:rsidRDefault="00023858" w:rsidP="003246B0">
            <w:pPr>
              <w:spacing w:after="0" w:line="360" w:lineRule="auto"/>
              <w:rPr>
                <w:rFonts w:ascii="Times New Roman" w:eastAsia="Times New Roman" w:hAnsi="Times New Roman"/>
                <w:color w:val="000000"/>
                <w:lang w:eastAsia="nb-NO"/>
              </w:rPr>
            </w:pPr>
          </w:p>
          <w:p w:rsidR="00023858" w:rsidRPr="00225441" w:rsidRDefault="00023858" w:rsidP="003246B0">
            <w:pPr>
              <w:spacing w:after="0" w:line="360" w:lineRule="auto"/>
              <w:rPr>
                <w:rFonts w:ascii="Times New Roman" w:eastAsia="Times New Roman" w:hAnsi="Times New Roman"/>
                <w:color w:val="000000"/>
                <w:lang w:eastAsia="nb-NO"/>
              </w:rPr>
            </w:pPr>
          </w:p>
        </w:tc>
        <w:tc>
          <w:tcPr>
            <w:tcW w:w="1301" w:type="dxa"/>
            <w:gridSpan w:val="2"/>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center"/>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2007-2011</w:t>
            </w: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67" w:type="dxa"/>
            <w:tcBorders>
              <w:top w:val="nil"/>
              <w:left w:val="nil"/>
              <w:bottom w:val="single" w:sz="4" w:space="0" w:color="auto"/>
              <w:right w:val="nil"/>
            </w:tcBorders>
            <w:shd w:val="clear" w:color="auto" w:fill="auto"/>
            <w:noWrap/>
            <w:vAlign w:val="bottom"/>
            <w:hideMark/>
          </w:tcPr>
          <w:p w:rsidR="007B75E8" w:rsidRPr="00225441" w:rsidRDefault="007B75E8" w:rsidP="003246B0">
            <w:pPr>
              <w:spacing w:after="0" w:line="360" w:lineRule="auto"/>
              <w:jc w:val="center"/>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Antall</w:t>
            </w:r>
          </w:p>
        </w:tc>
        <w:tc>
          <w:tcPr>
            <w:tcW w:w="634" w:type="dxa"/>
            <w:tcBorders>
              <w:top w:val="nil"/>
              <w:left w:val="nil"/>
              <w:bottom w:val="single" w:sz="4" w:space="0" w:color="auto"/>
              <w:right w:val="nil"/>
            </w:tcBorders>
            <w:shd w:val="clear" w:color="auto" w:fill="auto"/>
            <w:noWrap/>
            <w:vAlign w:val="bottom"/>
            <w:hideMark/>
          </w:tcPr>
          <w:p w:rsidR="007B75E8" w:rsidRPr="00225441" w:rsidRDefault="007B75E8" w:rsidP="003246B0">
            <w:pPr>
              <w:spacing w:after="0" w:line="360" w:lineRule="auto"/>
              <w:jc w:val="center"/>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Rate*</w:t>
            </w: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rPr>
                <w:rFonts w:ascii="Times New Roman" w:eastAsia="Times New Roman" w:hAnsi="Times New Roman"/>
                <w:b/>
                <w:bCs/>
                <w:color w:val="000000"/>
                <w:lang w:eastAsia="nb-NO"/>
              </w:rPr>
            </w:pPr>
            <w:r w:rsidRPr="00F812F2">
              <w:rPr>
                <w:rFonts w:ascii="Times New Roman" w:eastAsia="Times New Roman" w:hAnsi="Times New Roman"/>
                <w:b/>
                <w:bCs/>
                <w:color w:val="000000"/>
                <w:lang w:eastAsia="nb-NO"/>
              </w:rPr>
              <w:t>Menn</w:t>
            </w:r>
          </w:p>
        </w:tc>
        <w:tc>
          <w:tcPr>
            <w:tcW w:w="667"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jc w:val="right"/>
              <w:rPr>
                <w:rFonts w:ascii="Times New Roman" w:eastAsia="Times New Roman" w:hAnsi="Times New Roman"/>
                <w:color w:val="000000"/>
                <w:lang w:eastAsia="nb-NO"/>
              </w:rPr>
            </w:pPr>
            <w:r w:rsidRPr="00F812F2">
              <w:rPr>
                <w:rFonts w:ascii="Times New Roman" w:eastAsia="Times New Roman" w:hAnsi="Times New Roman"/>
                <w:color w:val="000000"/>
                <w:lang w:eastAsia="nb-NO"/>
              </w:rPr>
              <w:t>19</w:t>
            </w:r>
          </w:p>
        </w:tc>
        <w:tc>
          <w:tcPr>
            <w:tcW w:w="634"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jc w:val="right"/>
              <w:rPr>
                <w:rFonts w:ascii="Times New Roman" w:eastAsia="Times New Roman" w:hAnsi="Times New Roman"/>
                <w:color w:val="000000"/>
                <w:lang w:eastAsia="nb-NO"/>
              </w:rPr>
            </w:pPr>
            <w:r w:rsidRPr="00F812F2">
              <w:rPr>
                <w:rFonts w:ascii="Times New Roman" w:eastAsia="Times New Roman" w:hAnsi="Times New Roman"/>
                <w:color w:val="000000"/>
                <w:lang w:eastAsia="nb-NO"/>
              </w:rPr>
              <w:t>306,6</w:t>
            </w:r>
          </w:p>
        </w:tc>
        <w:tc>
          <w:tcPr>
            <w:tcW w:w="256"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Kvinner</w:t>
            </w: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r w:rsidRPr="00225441">
              <w:rPr>
                <w:rFonts w:ascii="Times New Roman" w:eastAsia="Times New Roman" w:hAnsi="Times New Roman"/>
                <w:color w:val="000000"/>
                <w:lang w:eastAsia="nb-NO"/>
              </w:rPr>
              <w:t>17</w:t>
            </w: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r w:rsidRPr="00225441">
              <w:rPr>
                <w:rFonts w:ascii="Times New Roman" w:eastAsia="Times New Roman" w:hAnsi="Times New Roman"/>
                <w:color w:val="000000"/>
                <w:lang w:eastAsia="nb-NO"/>
              </w:rPr>
              <w:t>305</w:t>
            </w: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7B75E8" w:rsidRPr="00225441" w:rsidTr="00266F4F">
        <w:trPr>
          <w:trHeight w:val="300"/>
        </w:trPr>
        <w:tc>
          <w:tcPr>
            <w:tcW w:w="9284" w:type="dxa"/>
            <w:gridSpan w:val="7"/>
            <w:tcBorders>
              <w:top w:val="nil"/>
              <w:left w:val="nil"/>
              <w:bottom w:val="nil"/>
              <w:right w:val="nil"/>
            </w:tcBorders>
            <w:shd w:val="clear" w:color="auto" w:fill="auto"/>
            <w:noWrap/>
            <w:vAlign w:val="bottom"/>
            <w:hideMark/>
          </w:tcPr>
          <w:p w:rsidR="00EA76E3" w:rsidRPr="00225441" w:rsidRDefault="007B75E8" w:rsidP="003246B0">
            <w:pPr>
              <w:spacing w:after="0" w:line="360" w:lineRule="auto"/>
              <w:rPr>
                <w:rFonts w:ascii="Times New Roman" w:eastAsia="Times New Roman" w:hAnsi="Times New Roman"/>
                <w:color w:val="000000"/>
                <w:sz w:val="24"/>
                <w:szCs w:val="24"/>
                <w:lang w:eastAsia="nb-NO"/>
              </w:rPr>
            </w:pPr>
            <w:r w:rsidRPr="00225441">
              <w:rPr>
                <w:rFonts w:ascii="Times New Roman" w:eastAsia="Times New Roman" w:hAnsi="Times New Roman"/>
                <w:color w:val="000000"/>
                <w:sz w:val="24"/>
                <w:szCs w:val="24"/>
                <w:lang w:eastAsia="nb-NO"/>
              </w:rPr>
              <w:t>*Rate er per 100.000 personer per år og er aldersjustert ved verdensstandardisering (Doll, 1966)</w:t>
            </w:r>
          </w:p>
          <w:p w:rsidR="00EA76E3" w:rsidRPr="00225441" w:rsidRDefault="00F4675C" w:rsidP="003246B0">
            <w:pPr>
              <w:spacing w:after="0" w:line="360" w:lineRule="auto"/>
              <w:rPr>
                <w:rFonts w:ascii="Times New Roman" w:eastAsia="Times New Roman" w:hAnsi="Times New Roman"/>
                <w:color w:val="000000"/>
                <w:sz w:val="24"/>
                <w:szCs w:val="24"/>
                <w:lang w:eastAsia="nb-NO"/>
              </w:rPr>
            </w:pPr>
            <w:r w:rsidRPr="00225441">
              <w:rPr>
                <w:rFonts w:ascii="Times New Roman" w:eastAsia="Times New Roman" w:hAnsi="Times New Roman"/>
                <w:color w:val="000000"/>
                <w:sz w:val="24"/>
                <w:szCs w:val="24"/>
                <w:lang w:eastAsia="nb-NO"/>
              </w:rPr>
              <w:t xml:space="preserve">Oversikt fra </w:t>
            </w:r>
            <w:r w:rsidR="00EA76E3" w:rsidRPr="00225441">
              <w:rPr>
                <w:rFonts w:ascii="Times New Roman" w:eastAsia="Times New Roman" w:hAnsi="Times New Roman"/>
                <w:color w:val="000000"/>
                <w:sz w:val="24"/>
                <w:szCs w:val="24"/>
                <w:lang w:eastAsia="nb-NO"/>
              </w:rPr>
              <w:t xml:space="preserve">Kreftregistrets siste målinger i perioden 2007 – 2011 viser en samlet </w:t>
            </w:r>
            <w:r w:rsidR="00EA76E3" w:rsidRPr="00225441">
              <w:rPr>
                <w:rFonts w:ascii="Times New Roman" w:eastAsia="Times New Roman" w:hAnsi="Times New Roman"/>
                <w:color w:val="000000"/>
                <w:sz w:val="24"/>
                <w:szCs w:val="24"/>
                <w:lang w:eastAsia="nb-NO"/>
              </w:rPr>
              <w:lastRenderedPageBreak/>
              <w:t>kreftforekomst på 36 tilfeller, der 19 menn og 17 kvinner fikk en kreftdiagnose.</w:t>
            </w:r>
            <w:r w:rsidRPr="00225441">
              <w:rPr>
                <w:rFonts w:ascii="Times New Roman" w:eastAsia="Times New Roman" w:hAnsi="Times New Roman"/>
                <w:color w:val="000000"/>
                <w:sz w:val="24"/>
                <w:szCs w:val="24"/>
                <w:lang w:eastAsia="nb-NO"/>
              </w:rPr>
              <w:t xml:space="preserve"> Det forventes en økning av antall tilfeller ved neste måling i 2015</w:t>
            </w:r>
            <w:r w:rsidR="008C1562" w:rsidRPr="00225441">
              <w:rPr>
                <w:rFonts w:ascii="Times New Roman" w:eastAsia="Times New Roman" w:hAnsi="Times New Roman"/>
                <w:color w:val="000000"/>
                <w:sz w:val="24"/>
                <w:szCs w:val="24"/>
                <w:lang w:eastAsia="nb-NO"/>
              </w:rPr>
              <w:t>,</w:t>
            </w:r>
            <w:r w:rsidRPr="00225441">
              <w:rPr>
                <w:rFonts w:ascii="Times New Roman" w:eastAsia="Times New Roman" w:hAnsi="Times New Roman"/>
                <w:color w:val="000000"/>
                <w:sz w:val="24"/>
                <w:szCs w:val="24"/>
                <w:lang w:eastAsia="nb-NO"/>
              </w:rPr>
              <w:t xml:space="preserve"> da Berlevåg kommune har en høy andel eldre innbyggere</w:t>
            </w:r>
            <w:r w:rsidR="00266F4F">
              <w:rPr>
                <w:rFonts w:ascii="Times New Roman" w:eastAsia="Times New Roman" w:hAnsi="Times New Roman"/>
                <w:color w:val="000000"/>
                <w:sz w:val="24"/>
                <w:szCs w:val="24"/>
                <w:lang w:eastAsia="nb-NO"/>
              </w:rPr>
              <w:t xml:space="preserve"> som resten av landet for ø</w:t>
            </w:r>
            <w:r w:rsidR="00283581" w:rsidRPr="00225441">
              <w:rPr>
                <w:rFonts w:ascii="Times New Roman" w:eastAsia="Times New Roman" w:hAnsi="Times New Roman"/>
                <w:color w:val="000000"/>
                <w:sz w:val="24"/>
                <w:szCs w:val="24"/>
                <w:lang w:eastAsia="nb-NO"/>
              </w:rPr>
              <w:t>vrig.</w:t>
            </w:r>
            <w:r w:rsidR="008C1562" w:rsidRPr="00225441">
              <w:rPr>
                <w:rFonts w:ascii="Times New Roman" w:eastAsia="Times New Roman" w:hAnsi="Times New Roman"/>
                <w:color w:val="000000"/>
                <w:sz w:val="24"/>
                <w:szCs w:val="24"/>
                <w:lang w:eastAsia="nb-NO"/>
              </w:rPr>
              <w:t xml:space="preserve"> Kreftregisteret har gjort prognoser for den forventede utviklingen av nye tilfeller av kreft i Norge. Frem til 2015 og 2020 forventes en stigning med henholdsvis 20 % og 30 % (”Cancer in Norway 2005” s. 54)</w:t>
            </w:r>
            <w:r w:rsidR="00F812F2">
              <w:rPr>
                <w:rFonts w:ascii="Times New Roman" w:eastAsia="Times New Roman" w:hAnsi="Times New Roman"/>
                <w:color w:val="000000"/>
                <w:sz w:val="24"/>
                <w:szCs w:val="24"/>
                <w:lang w:eastAsia="nb-NO"/>
              </w:rPr>
              <w:t>.</w:t>
            </w: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F812F2" w:rsidRDefault="00F812F2" w:rsidP="003246B0">
            <w:pPr>
              <w:spacing w:line="360" w:lineRule="auto"/>
              <w:rPr>
                <w:rFonts w:ascii="Times New Roman" w:hAnsi="Times New Roman"/>
                <w:b/>
                <w:sz w:val="28"/>
                <w:szCs w:val="28"/>
              </w:rPr>
            </w:pP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b/>
                <w:sz w:val="28"/>
                <w:szCs w:val="28"/>
              </w:rPr>
              <w:t>4.0 Kreftpasienten og pårørende</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Kreftpasienten er i gjenno</w:t>
            </w:r>
            <w:r w:rsidR="00F812F2">
              <w:rPr>
                <w:rFonts w:ascii="Times New Roman" w:hAnsi="Times New Roman"/>
                <w:sz w:val="24"/>
                <w:szCs w:val="24"/>
              </w:rPr>
              <w:t xml:space="preserve">msnitt en middelaldrende person </w:t>
            </w:r>
            <w:r w:rsidRPr="00225441">
              <w:rPr>
                <w:rFonts w:ascii="Times New Roman" w:hAnsi="Times New Roman"/>
                <w:sz w:val="24"/>
                <w:szCs w:val="24"/>
              </w:rPr>
              <w:t>mellom 60-65 år. Kreftpasienten kan også være et barn, et ungt menneske i voksenlivet, eller foreldre med ansvar for familie. Kreft er i tilegg en sykdom som ikke rammer den enkelte, men hele familien blir involvert. Kreft er en egen verden har pasienter fortalt.</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Kreft oppfattes av de fleste synonymt med lidelse, smerte og død. Heldigvis er situasjonen mye mer nyansert enn som så. Pasientens opplevelse av egen situasjon er udiskutabel. Likevel vil det være flere forhold som er felles for mange kreftpasienter. Med utgangspunk i gjennomsnittspasienten, betyr dette at det er flest voksne og erfarne mennesker som får kreft. Mange vil i tilegg ha kjennskap til sykdommen i egen nær familie, blant venner, bekjente eller naboer. Kunnskap om kreft er således utbredt blant folk. Likevel sier kompleksiteten i pasientens utfordringer og behov oss noe om viktigheten av kompetanse innenfor dette området. En kompetanse s</w:t>
            </w:r>
            <w:r w:rsidR="00266F4F">
              <w:rPr>
                <w:rFonts w:ascii="Times New Roman" w:hAnsi="Times New Roman"/>
                <w:sz w:val="24"/>
                <w:szCs w:val="24"/>
              </w:rPr>
              <w:t>om består av tre grunnelementer</w:t>
            </w:r>
            <w:r w:rsidRPr="00225441">
              <w:rPr>
                <w:rFonts w:ascii="Times New Roman" w:hAnsi="Times New Roman"/>
                <w:sz w:val="24"/>
                <w:szCs w:val="24"/>
              </w:rPr>
              <w:t>: verdier, viten og handling</w:t>
            </w:r>
          </w:p>
          <w:p w:rsidR="003246B0" w:rsidRDefault="003246B0" w:rsidP="003246B0">
            <w:pPr>
              <w:spacing w:line="360" w:lineRule="auto"/>
              <w:rPr>
                <w:rFonts w:ascii="Times New Roman" w:hAnsi="Times New Roman"/>
                <w:b/>
                <w:sz w:val="24"/>
                <w:szCs w:val="24"/>
              </w:rPr>
            </w:pPr>
          </w:p>
          <w:p w:rsidR="00AD3700" w:rsidRDefault="00AD3700" w:rsidP="003246B0">
            <w:pPr>
              <w:spacing w:line="360" w:lineRule="auto"/>
              <w:rPr>
                <w:rFonts w:ascii="Times New Roman" w:hAnsi="Times New Roman"/>
                <w:b/>
                <w:sz w:val="24"/>
                <w:szCs w:val="24"/>
              </w:rPr>
            </w:pPr>
          </w:p>
          <w:p w:rsidR="00AD3700" w:rsidRDefault="00AD3700" w:rsidP="003246B0">
            <w:pPr>
              <w:spacing w:line="360" w:lineRule="auto"/>
              <w:rPr>
                <w:rFonts w:ascii="Times New Roman" w:hAnsi="Times New Roman"/>
                <w:b/>
                <w:sz w:val="24"/>
                <w:szCs w:val="24"/>
              </w:rPr>
            </w:pPr>
          </w:p>
          <w:p w:rsidR="00AD3700" w:rsidRDefault="00AD3700" w:rsidP="003246B0">
            <w:pPr>
              <w:spacing w:line="360" w:lineRule="auto"/>
              <w:rPr>
                <w:rFonts w:ascii="Times New Roman" w:hAnsi="Times New Roman"/>
                <w:b/>
                <w:sz w:val="24"/>
                <w:szCs w:val="24"/>
              </w:rPr>
            </w:pPr>
          </w:p>
          <w:p w:rsidR="009109D4" w:rsidRPr="00225441" w:rsidRDefault="009109D4" w:rsidP="003246B0">
            <w:pPr>
              <w:spacing w:line="360" w:lineRule="auto"/>
              <w:rPr>
                <w:rFonts w:ascii="Times New Roman" w:hAnsi="Times New Roman"/>
                <w:b/>
                <w:sz w:val="24"/>
                <w:szCs w:val="24"/>
              </w:rPr>
            </w:pPr>
            <w:r w:rsidRPr="00225441">
              <w:rPr>
                <w:rFonts w:ascii="Times New Roman" w:hAnsi="Times New Roman"/>
                <w:b/>
                <w:sz w:val="24"/>
                <w:szCs w:val="24"/>
              </w:rPr>
              <w:lastRenderedPageBreak/>
              <w:t>5.0 KOMPETANSE</w:t>
            </w:r>
          </w:p>
          <w:p w:rsidR="009109D4" w:rsidRPr="00225441" w:rsidRDefault="009109D4" w:rsidP="003246B0">
            <w:pPr>
              <w:spacing w:line="360" w:lineRule="auto"/>
              <w:rPr>
                <w:rFonts w:ascii="Times New Roman" w:hAnsi="Times New Roman"/>
                <w:b/>
                <w:sz w:val="24"/>
                <w:szCs w:val="24"/>
              </w:rPr>
            </w:pPr>
            <w:r w:rsidRPr="00225441">
              <w:rPr>
                <w:rFonts w:ascii="Times New Roman" w:hAnsi="Times New Roman"/>
                <w:b/>
                <w:sz w:val="24"/>
                <w:szCs w:val="24"/>
              </w:rPr>
              <w:t>5.1 Begrepet kompetanse</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Kompetanse defineres som evnen til å klare en oppgave eller beherske et yrke i møte med komplekse krav, situasjoner og utfordringer. Kompetansebegrepet er nært knyttet til ferdighet og handling. Det er ikke en uforanderlig sak som man har eller ikke har. Det er evnen til å utvikle seg (Reitan i Reitan og Schjølberg, 2006,s.23).</w:t>
            </w:r>
          </w:p>
          <w:p w:rsidR="009109D4" w:rsidRPr="00225441" w:rsidRDefault="009109D4" w:rsidP="003246B0">
            <w:pPr>
              <w:spacing w:line="360" w:lineRule="auto"/>
              <w:rPr>
                <w:rFonts w:ascii="Times New Roman" w:hAnsi="Times New Roman"/>
                <w:sz w:val="24"/>
                <w:szCs w:val="24"/>
              </w:rPr>
            </w:pPr>
          </w:p>
          <w:p w:rsidR="009109D4" w:rsidRPr="00225441" w:rsidRDefault="009109D4" w:rsidP="003246B0">
            <w:pPr>
              <w:spacing w:line="360" w:lineRule="auto"/>
              <w:rPr>
                <w:rFonts w:ascii="Times New Roman" w:hAnsi="Times New Roman"/>
                <w:b/>
                <w:sz w:val="24"/>
                <w:szCs w:val="24"/>
              </w:rPr>
            </w:pPr>
            <w:r w:rsidRPr="00225441">
              <w:rPr>
                <w:rFonts w:ascii="Times New Roman" w:hAnsi="Times New Roman"/>
                <w:b/>
                <w:sz w:val="24"/>
                <w:szCs w:val="24"/>
              </w:rPr>
              <w:t>5.2 Kompetansebehov innen kreftomsorgen</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Innen kreftomsorg kreves det spesiell kompetanse for å kunne ivareta forebyggende, behandlende, lindrende og rehabiliterende funksjon, samt ledelse (ibid).</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Helsepersonell møter pasienter og pårørende i alle aldre og i ulike faser av sykdomsforløpet. Det kreves høy kompetanse og stor innsats hos de som arbeider med alvorlig syke pasienter. Det er ønskelig at minst en sykepleier fra hver avdeling innenfor pleie– og omsorg utpekes Som en ressurssykepleier for pasienter med kreft diagnose. Det er naturlig at en sykepleier med videreutdanning eller spesialkompetanse får denne funksjonen.</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I den terminale fasen trenger 1 av 10 pasienter avansert smerte– og/eller symptombehandling. Det kan oppstå behov for at pasienten kommer inn på sykestua for s</w:t>
            </w:r>
            <w:r w:rsidRPr="00225441">
              <w:rPr>
                <w:rFonts w:ascii="Times New Roman" w:hAnsi="Times New Roman"/>
                <w:sz w:val="24"/>
                <w:szCs w:val="24"/>
                <w:lang w:eastAsia="nb-NO"/>
              </w:rPr>
              <w:t>mertebehandling eller annen lindrende behandling. I den sammenheng vil det være behov for</w:t>
            </w:r>
            <w:r w:rsidRPr="00225441">
              <w:rPr>
                <w:rFonts w:ascii="Times New Roman" w:hAnsi="Times New Roman"/>
                <w:sz w:val="24"/>
                <w:szCs w:val="24"/>
              </w:rPr>
              <w:t xml:space="preserve"> </w:t>
            </w:r>
            <w:r w:rsidRPr="00225441">
              <w:rPr>
                <w:rFonts w:ascii="Times New Roman" w:hAnsi="Times New Roman"/>
                <w:sz w:val="24"/>
                <w:szCs w:val="24"/>
                <w:lang w:eastAsia="nb-NO"/>
              </w:rPr>
              <w:t>å ha egne sengeplasser i institusjon til dette formålet, ”palliative senger. Helsedirektoratet</w:t>
            </w:r>
            <w:r w:rsidRPr="00225441">
              <w:rPr>
                <w:rFonts w:ascii="Times New Roman" w:hAnsi="Times New Roman"/>
                <w:sz w:val="24"/>
                <w:szCs w:val="24"/>
              </w:rPr>
              <w:t xml:space="preserve"> </w:t>
            </w:r>
            <w:r w:rsidRPr="00225441">
              <w:rPr>
                <w:rFonts w:ascii="Times New Roman" w:hAnsi="Times New Roman"/>
                <w:sz w:val="24"/>
                <w:szCs w:val="24"/>
                <w:lang w:eastAsia="nb-NO"/>
              </w:rPr>
              <w:t>anbefaler at alle kommuner har palliative senger. Dette medfører behov for å øke</w:t>
            </w:r>
            <w:r w:rsidRPr="00225441">
              <w:rPr>
                <w:rFonts w:ascii="Times New Roman" w:hAnsi="Times New Roman"/>
                <w:sz w:val="24"/>
                <w:szCs w:val="24"/>
              </w:rPr>
              <w:t xml:space="preserve"> </w:t>
            </w:r>
            <w:r w:rsidRPr="00225441">
              <w:rPr>
                <w:rFonts w:ascii="Times New Roman" w:hAnsi="Times New Roman"/>
                <w:sz w:val="24"/>
                <w:szCs w:val="24"/>
                <w:lang w:eastAsia="nb-NO"/>
              </w:rPr>
              <w:t xml:space="preserve">kompetansen i kommunehelsetjenesten, dette også i </w:t>
            </w:r>
            <w:r w:rsidRPr="00225441">
              <w:rPr>
                <w:rFonts w:ascii="Times New Roman" w:hAnsi="Times New Roman"/>
                <w:sz w:val="24"/>
                <w:szCs w:val="24"/>
                <w:lang w:eastAsia="nb-NO"/>
              </w:rPr>
              <w:lastRenderedPageBreak/>
              <w:t>forhold til samhandlingsreformen.</w:t>
            </w:r>
          </w:p>
          <w:p w:rsidR="009109D4" w:rsidRPr="00225441" w:rsidRDefault="004978D4" w:rsidP="003246B0">
            <w:pPr>
              <w:spacing w:line="360" w:lineRule="auto"/>
              <w:rPr>
                <w:rFonts w:ascii="Times New Roman" w:hAnsi="Times New Roman"/>
                <w:i/>
                <w:sz w:val="24"/>
                <w:szCs w:val="24"/>
              </w:rPr>
            </w:pPr>
            <w:hyperlink r:id="rId11" w:history="1">
              <w:r w:rsidR="009109D4" w:rsidRPr="00225441">
                <w:rPr>
                  <w:rStyle w:val="Hyperkobling"/>
                  <w:rFonts w:ascii="Times New Roman" w:hAnsi="Times New Roman"/>
                  <w:i/>
                  <w:sz w:val="24"/>
                  <w:szCs w:val="24"/>
                  <w:lang w:eastAsia="nb-NO"/>
                </w:rPr>
                <w:t>http://helsedirektoratet.no/publikasjoner/nasjonalt</w:t>
              </w:r>
            </w:hyperlink>
            <w:r w:rsidR="009109D4" w:rsidRPr="00225441">
              <w:rPr>
                <w:rFonts w:ascii="Times New Roman" w:hAnsi="Times New Roman"/>
                <w:i/>
                <w:sz w:val="24"/>
                <w:szCs w:val="24"/>
                <w:lang w:eastAsia="nb-NO"/>
              </w:rPr>
              <w:t>handlingsprogram-med-retningslinje-rforpalliasjon-i-kreftomsorge-n/Publikasjoner/nasjona-hltandlingsprogram-med-retningslinjerfor-palliasjon-i-kreftomsorgen.pdf(s.104).</w:t>
            </w:r>
          </w:p>
          <w:p w:rsidR="009109D4"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5.3 Kompetansehevende tiltak</w:t>
            </w:r>
          </w:p>
          <w:p w:rsidR="009109D4" w:rsidRPr="00225441" w:rsidRDefault="009109D4" w:rsidP="003246B0">
            <w:pPr>
              <w:autoSpaceDE w:val="0"/>
              <w:autoSpaceDN w:val="0"/>
              <w:adjustRightInd w:val="0"/>
              <w:spacing w:after="0" w:line="360" w:lineRule="auto"/>
              <w:rPr>
                <w:rFonts w:ascii="Times New Roman" w:hAnsi="Times New Roman"/>
                <w:sz w:val="24"/>
                <w:szCs w:val="24"/>
                <w:lang w:eastAsia="nb-NO"/>
              </w:rPr>
            </w:pPr>
          </w:p>
          <w:p w:rsidR="009109D4" w:rsidRDefault="009109D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Forslag for å øke kompetansen innen kreftomsorgen i kommunen:</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Danne et interkommunalt nettverk for å utvikle kompetanse, rutiner og prosedyrer.</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Øke fokus på tverrfaglig samarbeid.</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3246B0">
              <w:rPr>
                <w:rFonts w:ascii="Times New Roman" w:hAnsi="Times New Roman"/>
                <w:sz w:val="24"/>
                <w:szCs w:val="24"/>
                <w:lang w:eastAsia="nb-NO"/>
              </w:rPr>
              <w:t>Gjennomføre interkommunale fagdager1-2 ganger i året.</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3246B0">
              <w:rPr>
                <w:rFonts w:ascii="Times New Roman" w:hAnsi="Times New Roman"/>
                <w:sz w:val="24"/>
                <w:szCs w:val="24"/>
                <w:lang w:eastAsia="nb-NO"/>
              </w:rPr>
              <w:t>Gi personell mulighet for videreutdanninger og kurs.</w:t>
            </w:r>
          </w:p>
          <w:p w:rsidR="009109D4" w:rsidRPr="00225441"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Gjennomføre internundervisning.</w:t>
            </w:r>
          </w:p>
          <w:p w:rsidR="009109D4" w:rsidRPr="00225441"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Telemedisin/videokonferanser</w:t>
            </w:r>
          </w:p>
          <w:p w:rsidR="009109D4" w:rsidRPr="00225441"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Tilrettelegge for hospitering i kommunene og spesialisthelsetjenesten</w:t>
            </w:r>
          </w:p>
          <w:p w:rsidR="009109D4" w:rsidRPr="00225441" w:rsidRDefault="00610433" w:rsidP="003246B0">
            <w:pPr>
              <w:numPr>
                <w:ilvl w:val="0"/>
                <w:numId w:val="8"/>
              </w:num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Nyttig</w:t>
            </w:r>
            <w:r w:rsidR="006410EB">
              <w:rPr>
                <w:rFonts w:ascii="Times New Roman" w:hAnsi="Times New Roman"/>
                <w:sz w:val="24"/>
                <w:szCs w:val="24"/>
                <w:lang w:eastAsia="nb-NO"/>
              </w:rPr>
              <w:t xml:space="preserve"> g</w:t>
            </w:r>
            <w:r>
              <w:rPr>
                <w:rFonts w:ascii="Times New Roman" w:hAnsi="Times New Roman"/>
                <w:sz w:val="24"/>
                <w:szCs w:val="24"/>
                <w:lang w:eastAsia="nb-NO"/>
              </w:rPr>
              <w:t>jøre</w:t>
            </w:r>
            <w:r w:rsidR="009109D4" w:rsidRPr="00225441">
              <w:rPr>
                <w:rFonts w:ascii="Times New Roman" w:hAnsi="Times New Roman"/>
                <w:sz w:val="24"/>
                <w:szCs w:val="24"/>
                <w:lang w:eastAsia="nb-NO"/>
              </w:rPr>
              <w:t xml:space="preserve"> seg kreftforeningens kompetanse.</w:t>
            </w:r>
          </w:p>
          <w:p w:rsidR="009109D4" w:rsidRPr="0086504E"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Samarbeide med spesialisthelsetjeneste, for eksempel lindring i nord.</w:t>
            </w:r>
          </w:p>
          <w:p w:rsidR="007B75E8" w:rsidRPr="00225441" w:rsidRDefault="007B75E8" w:rsidP="003246B0">
            <w:pPr>
              <w:spacing w:after="0" w:line="360" w:lineRule="auto"/>
              <w:rPr>
                <w:rFonts w:ascii="Times New Roman" w:eastAsia="Times New Roman" w:hAnsi="Times New Roman"/>
                <w:b/>
                <w:bCs/>
                <w:color w:val="000000"/>
                <w:lang w:eastAsia="nb-NO"/>
              </w:rPr>
            </w:pP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bl>
    <w:p w:rsidR="00E6455B" w:rsidRPr="0086504E" w:rsidRDefault="009109D4" w:rsidP="003246B0">
      <w:pPr>
        <w:spacing w:line="360" w:lineRule="auto"/>
        <w:rPr>
          <w:rFonts w:ascii="Times New Roman" w:hAnsi="Times New Roman"/>
          <w:b/>
          <w:sz w:val="28"/>
          <w:szCs w:val="24"/>
        </w:rPr>
      </w:pPr>
      <w:r w:rsidRPr="0086504E">
        <w:rPr>
          <w:rFonts w:ascii="Times New Roman" w:hAnsi="Times New Roman"/>
          <w:b/>
          <w:sz w:val="28"/>
          <w:szCs w:val="24"/>
        </w:rPr>
        <w:lastRenderedPageBreak/>
        <w:t>6.0</w:t>
      </w:r>
      <w:r w:rsidR="00F77CF5" w:rsidRPr="0086504E">
        <w:rPr>
          <w:rFonts w:ascii="Times New Roman" w:hAnsi="Times New Roman"/>
          <w:b/>
          <w:sz w:val="28"/>
          <w:szCs w:val="24"/>
        </w:rPr>
        <w:t xml:space="preserve">    </w:t>
      </w:r>
      <w:r w:rsidR="004F3018" w:rsidRPr="0086504E">
        <w:rPr>
          <w:rFonts w:ascii="Times New Roman" w:hAnsi="Times New Roman"/>
          <w:b/>
          <w:sz w:val="28"/>
          <w:szCs w:val="24"/>
        </w:rPr>
        <w:t>Kreft</w:t>
      </w:r>
      <w:r w:rsidR="00E6455B" w:rsidRPr="0086504E">
        <w:rPr>
          <w:rFonts w:ascii="Times New Roman" w:hAnsi="Times New Roman"/>
          <w:b/>
          <w:sz w:val="28"/>
          <w:szCs w:val="24"/>
        </w:rPr>
        <w:t>omsorgen i Berlevåg</w:t>
      </w:r>
    </w:p>
    <w:p w:rsidR="009B454E" w:rsidRPr="00225441" w:rsidRDefault="009B454E" w:rsidP="003246B0">
      <w:pPr>
        <w:spacing w:line="360" w:lineRule="auto"/>
        <w:rPr>
          <w:rFonts w:ascii="Times New Roman" w:hAnsi="Times New Roman"/>
          <w:sz w:val="24"/>
          <w:szCs w:val="24"/>
        </w:rPr>
      </w:pPr>
      <w:r w:rsidRPr="00225441">
        <w:rPr>
          <w:rFonts w:ascii="Times New Roman" w:hAnsi="Times New Roman"/>
          <w:sz w:val="24"/>
          <w:szCs w:val="24"/>
        </w:rPr>
        <w:t>Helse</w:t>
      </w:r>
      <w:r w:rsidR="00547C57" w:rsidRPr="00225441">
        <w:rPr>
          <w:rFonts w:ascii="Times New Roman" w:hAnsi="Times New Roman"/>
          <w:sz w:val="24"/>
          <w:szCs w:val="24"/>
        </w:rPr>
        <w:t>tjenesten i kommunen består av:</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Fastlegen</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Hjemmetjenesten</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Sykehjemmet</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Fysioterapitjenesten</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Helsestasjonen/ helsesøster</w:t>
      </w:r>
    </w:p>
    <w:p w:rsidR="009B454E" w:rsidRPr="00225441" w:rsidRDefault="00F812F2" w:rsidP="003246B0">
      <w:pPr>
        <w:numPr>
          <w:ilvl w:val="0"/>
          <w:numId w:val="2"/>
        </w:numPr>
        <w:spacing w:line="360" w:lineRule="auto"/>
        <w:rPr>
          <w:rFonts w:ascii="Times New Roman" w:hAnsi="Times New Roman"/>
          <w:sz w:val="24"/>
          <w:szCs w:val="24"/>
        </w:rPr>
      </w:pPr>
      <w:r>
        <w:rPr>
          <w:rFonts w:ascii="Times New Roman" w:hAnsi="Times New Roman"/>
          <w:sz w:val="24"/>
          <w:szCs w:val="24"/>
        </w:rPr>
        <w:lastRenderedPageBreak/>
        <w:t>Psykiatritjenesten</w:t>
      </w:r>
    </w:p>
    <w:p w:rsidR="009B454E" w:rsidRPr="00225441" w:rsidRDefault="009109D4" w:rsidP="003246B0">
      <w:pPr>
        <w:spacing w:line="360" w:lineRule="auto"/>
        <w:ind w:left="360"/>
        <w:rPr>
          <w:rFonts w:ascii="Times New Roman" w:hAnsi="Times New Roman"/>
          <w:b/>
          <w:sz w:val="24"/>
          <w:szCs w:val="24"/>
        </w:rPr>
      </w:pPr>
      <w:r w:rsidRPr="00225441">
        <w:rPr>
          <w:rFonts w:ascii="Times New Roman" w:hAnsi="Times New Roman"/>
          <w:b/>
          <w:sz w:val="24"/>
          <w:szCs w:val="24"/>
        </w:rPr>
        <w:t>6</w:t>
      </w:r>
      <w:r w:rsidR="004F3018">
        <w:rPr>
          <w:rFonts w:ascii="Times New Roman" w:hAnsi="Times New Roman"/>
          <w:b/>
          <w:sz w:val="24"/>
          <w:szCs w:val="24"/>
        </w:rPr>
        <w:t>.1</w:t>
      </w:r>
      <w:r w:rsidR="00F77CF5" w:rsidRPr="00225441">
        <w:rPr>
          <w:rFonts w:ascii="Times New Roman" w:hAnsi="Times New Roman"/>
          <w:b/>
          <w:sz w:val="24"/>
          <w:szCs w:val="24"/>
        </w:rPr>
        <w:t xml:space="preserve">  </w:t>
      </w:r>
      <w:r w:rsidR="009B454E" w:rsidRPr="00225441">
        <w:rPr>
          <w:rFonts w:ascii="Times New Roman" w:hAnsi="Times New Roman"/>
          <w:b/>
          <w:sz w:val="24"/>
          <w:szCs w:val="24"/>
        </w:rPr>
        <w:t>Samarbeidsparter</w:t>
      </w:r>
    </w:p>
    <w:p w:rsidR="005877A3" w:rsidRPr="00225441" w:rsidRDefault="009B454E" w:rsidP="003246B0">
      <w:pPr>
        <w:spacing w:line="360" w:lineRule="auto"/>
        <w:ind w:left="360"/>
        <w:rPr>
          <w:rFonts w:ascii="Times New Roman" w:hAnsi="Times New Roman"/>
          <w:sz w:val="24"/>
          <w:szCs w:val="24"/>
        </w:rPr>
      </w:pPr>
      <w:r w:rsidRPr="00225441">
        <w:rPr>
          <w:rFonts w:ascii="Times New Roman" w:hAnsi="Times New Roman"/>
          <w:sz w:val="24"/>
          <w:szCs w:val="24"/>
        </w:rPr>
        <w:t>Pasienter som rammes av kreft må forholde seg til flere forvaltningsnivå under utrednings og diagnostikkfasen, og under behandlings og oppfølgingsfasen. Fastlegen i primærhelsetjenesten må ha det koordinerende ansvaret. Fastlegen må samarbeide med spesialisthelsetjenest</w:t>
      </w:r>
      <w:r w:rsidR="00F51C06" w:rsidRPr="00225441">
        <w:rPr>
          <w:rFonts w:ascii="Times New Roman" w:hAnsi="Times New Roman"/>
          <w:sz w:val="24"/>
          <w:szCs w:val="24"/>
        </w:rPr>
        <w:t>en for å holde oversikt</w:t>
      </w:r>
      <w:r w:rsidRPr="00225441">
        <w:rPr>
          <w:rFonts w:ascii="Times New Roman" w:hAnsi="Times New Roman"/>
          <w:sz w:val="24"/>
          <w:szCs w:val="24"/>
        </w:rPr>
        <w:t xml:space="preserve"> over hvor i behandlingskjeden pasienten befinner seg</w:t>
      </w:r>
      <w:r w:rsidR="00F51C06" w:rsidRPr="00225441">
        <w:rPr>
          <w:rFonts w:ascii="Times New Roman" w:hAnsi="Times New Roman"/>
          <w:sz w:val="24"/>
          <w:szCs w:val="24"/>
        </w:rPr>
        <w:t xml:space="preserve">. Fastlegen har ansvar for pasienten under hele sykdomsforløpet. Kreftsykepleier i kommunen vil ha det sykepleiefaglige ansvaret for pasienten, og det er nødvendig med et nært samarbeid mellom fastlege, kreftsykepleier og sykehusene. Nav er også en viktig brikke i samarbeidet, for å sikre pasient og pårørende trygderettigheter som </w:t>
      </w:r>
      <w:r w:rsidR="00F51C06" w:rsidRPr="00225441">
        <w:rPr>
          <w:rFonts w:ascii="Times New Roman" w:hAnsi="Times New Roman"/>
          <w:b/>
          <w:sz w:val="24"/>
          <w:szCs w:val="24"/>
        </w:rPr>
        <w:t xml:space="preserve">  </w:t>
      </w:r>
      <w:r w:rsidR="00F51C06" w:rsidRPr="00225441">
        <w:rPr>
          <w:rFonts w:ascii="Times New Roman" w:hAnsi="Times New Roman"/>
          <w:sz w:val="24"/>
          <w:szCs w:val="24"/>
        </w:rPr>
        <w:t>de har krav på.</w:t>
      </w:r>
    </w:p>
    <w:p w:rsidR="006F0C93" w:rsidRPr="0086504E" w:rsidRDefault="009109D4" w:rsidP="003246B0">
      <w:pPr>
        <w:spacing w:line="360" w:lineRule="auto"/>
        <w:ind w:firstLine="360"/>
        <w:rPr>
          <w:rFonts w:ascii="Times New Roman" w:hAnsi="Times New Roman"/>
          <w:b/>
          <w:sz w:val="28"/>
          <w:szCs w:val="24"/>
        </w:rPr>
      </w:pPr>
      <w:r w:rsidRPr="0086504E">
        <w:rPr>
          <w:rFonts w:ascii="Times New Roman" w:hAnsi="Times New Roman"/>
          <w:b/>
          <w:sz w:val="28"/>
          <w:szCs w:val="24"/>
        </w:rPr>
        <w:t>7</w:t>
      </w:r>
      <w:r w:rsidR="00F77CF5" w:rsidRPr="0086504E">
        <w:rPr>
          <w:rFonts w:ascii="Times New Roman" w:hAnsi="Times New Roman"/>
          <w:b/>
          <w:sz w:val="28"/>
          <w:szCs w:val="24"/>
        </w:rPr>
        <w:t xml:space="preserve">.0 </w:t>
      </w:r>
      <w:r w:rsidR="00F51C06" w:rsidRPr="0086504E">
        <w:rPr>
          <w:rFonts w:ascii="Times New Roman" w:hAnsi="Times New Roman"/>
          <w:b/>
          <w:sz w:val="28"/>
          <w:szCs w:val="24"/>
        </w:rPr>
        <w:t>Kommune helsetjenestens tilbud</w:t>
      </w:r>
    </w:p>
    <w:p w:rsidR="005877A3" w:rsidRPr="00225441" w:rsidRDefault="009109D4" w:rsidP="003246B0">
      <w:pPr>
        <w:spacing w:line="360" w:lineRule="auto"/>
        <w:ind w:left="360"/>
        <w:rPr>
          <w:rFonts w:ascii="Times New Roman" w:hAnsi="Times New Roman"/>
          <w:b/>
          <w:sz w:val="24"/>
          <w:szCs w:val="24"/>
        </w:rPr>
      </w:pPr>
      <w:r w:rsidRPr="00225441">
        <w:rPr>
          <w:rFonts w:ascii="Times New Roman" w:hAnsi="Times New Roman"/>
          <w:b/>
          <w:sz w:val="24"/>
          <w:szCs w:val="24"/>
        </w:rPr>
        <w:t>7.</w:t>
      </w:r>
      <w:r w:rsidR="00F77CF5" w:rsidRPr="00225441">
        <w:rPr>
          <w:rFonts w:ascii="Times New Roman" w:hAnsi="Times New Roman"/>
          <w:b/>
          <w:sz w:val="24"/>
          <w:szCs w:val="24"/>
        </w:rPr>
        <w:t xml:space="preserve">1 </w:t>
      </w:r>
      <w:r w:rsidR="005877A3" w:rsidRPr="00225441">
        <w:rPr>
          <w:rFonts w:ascii="Times New Roman" w:hAnsi="Times New Roman"/>
          <w:b/>
          <w:sz w:val="24"/>
          <w:szCs w:val="24"/>
        </w:rPr>
        <w:t xml:space="preserve"> </w:t>
      </w:r>
      <w:r w:rsidR="00F51C06" w:rsidRPr="00225441">
        <w:rPr>
          <w:rFonts w:ascii="Times New Roman" w:hAnsi="Times New Roman"/>
          <w:b/>
          <w:sz w:val="24"/>
          <w:szCs w:val="24"/>
        </w:rPr>
        <w:t>Fastlegen</w:t>
      </w:r>
    </w:p>
    <w:p w:rsidR="00547C57" w:rsidRPr="00225441" w:rsidRDefault="00F51C06" w:rsidP="003246B0">
      <w:pPr>
        <w:spacing w:line="360" w:lineRule="auto"/>
        <w:ind w:left="360"/>
        <w:rPr>
          <w:rFonts w:ascii="Times New Roman" w:hAnsi="Times New Roman"/>
          <w:b/>
          <w:sz w:val="24"/>
          <w:szCs w:val="24"/>
        </w:rPr>
      </w:pPr>
      <w:r w:rsidRPr="00225441">
        <w:rPr>
          <w:rFonts w:ascii="Times New Roman" w:hAnsi="Times New Roman"/>
          <w:sz w:val="24"/>
          <w:szCs w:val="24"/>
        </w:rPr>
        <w:t xml:space="preserve">Ved kreftsykdom er det </w:t>
      </w:r>
      <w:r w:rsidR="00020604" w:rsidRPr="00225441">
        <w:rPr>
          <w:rFonts w:ascii="Times New Roman" w:hAnsi="Times New Roman"/>
          <w:sz w:val="24"/>
          <w:szCs w:val="24"/>
        </w:rPr>
        <w:t>en fordel for pasient, familie og behandlingsapparatet å hovedsakelig ha en lege å forholde seg til. Faslegen ønsker å bidra til at pasient og familie skal ha det så bra som mulig. Pasienten kan ha komplekse medisin faglige utfordringer hvor fastlegens kompetanse og oppfølging er avgjørende for om pasienten kan få være hjemme eller på sykehjemmet.</w:t>
      </w:r>
    </w:p>
    <w:p w:rsidR="005877A3" w:rsidRPr="00225441" w:rsidRDefault="00020604" w:rsidP="003246B0">
      <w:pPr>
        <w:spacing w:line="360" w:lineRule="auto"/>
        <w:ind w:left="360"/>
        <w:rPr>
          <w:rFonts w:ascii="Times New Roman" w:hAnsi="Times New Roman"/>
          <w:b/>
          <w:sz w:val="24"/>
          <w:szCs w:val="24"/>
        </w:rPr>
      </w:pPr>
      <w:r w:rsidRPr="00225441">
        <w:rPr>
          <w:rFonts w:ascii="Times New Roman" w:hAnsi="Times New Roman"/>
          <w:sz w:val="24"/>
          <w:szCs w:val="24"/>
        </w:rPr>
        <w:t>Fastlegen har ulike funksjoner:</w:t>
      </w:r>
    </w:p>
    <w:p w:rsidR="00020604" w:rsidRPr="00225441" w:rsidRDefault="00020604" w:rsidP="003246B0">
      <w:pPr>
        <w:spacing w:line="360" w:lineRule="auto"/>
        <w:ind w:firstLine="360"/>
        <w:rPr>
          <w:rFonts w:ascii="Times New Roman" w:hAnsi="Times New Roman"/>
          <w:sz w:val="24"/>
          <w:szCs w:val="24"/>
        </w:rPr>
      </w:pPr>
      <w:r w:rsidRPr="00225441">
        <w:rPr>
          <w:rFonts w:ascii="Times New Roman" w:hAnsi="Times New Roman"/>
          <w:sz w:val="24"/>
          <w:szCs w:val="24"/>
        </w:rPr>
        <w:t>Forebyggende arbeid:</w:t>
      </w:r>
    </w:p>
    <w:p w:rsidR="00020604" w:rsidRPr="00225441" w:rsidRDefault="00020604"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Livstilsråd for å forebygge kreftutvikling</w:t>
      </w:r>
    </w:p>
    <w:p w:rsidR="00020604" w:rsidRPr="00225441" w:rsidRDefault="00020604"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Følge opp nasjonale screeningsprogrammer for å oppdage kreft på et tidlig stadium.</w:t>
      </w:r>
    </w:p>
    <w:p w:rsidR="005877A3" w:rsidRPr="00225441" w:rsidRDefault="005877A3" w:rsidP="003246B0">
      <w:pPr>
        <w:spacing w:line="360" w:lineRule="auto"/>
        <w:ind w:left="720"/>
        <w:rPr>
          <w:rFonts w:ascii="Times New Roman" w:hAnsi="Times New Roman"/>
          <w:sz w:val="24"/>
          <w:szCs w:val="24"/>
        </w:rPr>
      </w:pPr>
    </w:p>
    <w:p w:rsidR="000E4773" w:rsidRPr="00225441" w:rsidRDefault="00020604" w:rsidP="003246B0">
      <w:pPr>
        <w:spacing w:line="360" w:lineRule="auto"/>
        <w:ind w:firstLine="360"/>
        <w:rPr>
          <w:rFonts w:ascii="Times New Roman" w:hAnsi="Times New Roman"/>
          <w:sz w:val="24"/>
          <w:szCs w:val="24"/>
        </w:rPr>
      </w:pPr>
      <w:r w:rsidRPr="00225441">
        <w:rPr>
          <w:rFonts w:ascii="Times New Roman" w:hAnsi="Times New Roman"/>
          <w:sz w:val="24"/>
          <w:szCs w:val="24"/>
        </w:rPr>
        <w:t>Utredning ved mistanke om kreft:</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-Undersøkelse</w:t>
      </w:r>
      <w:r w:rsidR="00547C57" w:rsidRPr="00225441">
        <w:rPr>
          <w:rFonts w:ascii="Times New Roman" w:hAnsi="Times New Roman"/>
          <w:sz w:val="24"/>
          <w:szCs w:val="24"/>
        </w:rPr>
        <w:t>r</w:t>
      </w:r>
      <w:r w:rsidRPr="00225441">
        <w:rPr>
          <w:rFonts w:ascii="Times New Roman" w:hAnsi="Times New Roman"/>
          <w:sz w:val="24"/>
          <w:szCs w:val="24"/>
        </w:rPr>
        <w:t xml:space="preserve"> og blodprøver</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-Henvise til røntgen, aktuelle spesialister etc.</w:t>
      </w:r>
    </w:p>
    <w:p w:rsidR="005877A3"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lastRenderedPageBreak/>
        <w:t>-Gi pasienten tilbakemelding og informasjon om diagnose dersom dette ikke er gitt på sykehuset.</w:t>
      </w:r>
    </w:p>
    <w:p w:rsidR="00020604" w:rsidRPr="00225441" w:rsidRDefault="003246B0" w:rsidP="003246B0">
      <w:pPr>
        <w:spacing w:line="360" w:lineRule="auto"/>
        <w:rPr>
          <w:rFonts w:ascii="Times New Roman" w:hAnsi="Times New Roman"/>
          <w:sz w:val="24"/>
          <w:szCs w:val="24"/>
        </w:rPr>
      </w:pPr>
      <w:r>
        <w:rPr>
          <w:rFonts w:ascii="Times New Roman" w:hAnsi="Times New Roman"/>
          <w:sz w:val="24"/>
          <w:szCs w:val="24"/>
        </w:rPr>
        <w:t xml:space="preserve">     </w:t>
      </w:r>
      <w:r w:rsidR="00020604" w:rsidRPr="00225441">
        <w:rPr>
          <w:rFonts w:ascii="Times New Roman" w:hAnsi="Times New Roman"/>
          <w:sz w:val="24"/>
          <w:szCs w:val="24"/>
        </w:rPr>
        <w:t>Behandling:</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-Henvise til spesialist for vurdering av behandling.</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 Pasientens fastlege er ansvarlig for den symptomlindrende behandlingen som til en hver tid er nødvendig i et sykdomsforløp, samt evaluering av igangsatte tiltak.</w:t>
      </w:r>
      <w:r w:rsidR="00C4695E" w:rsidRPr="00225441">
        <w:rPr>
          <w:rFonts w:ascii="Times New Roman" w:hAnsi="Times New Roman"/>
          <w:sz w:val="24"/>
          <w:szCs w:val="24"/>
        </w:rPr>
        <w:t xml:space="preserve"> Av og til også i samarbeid med lege på sykehus. </w:t>
      </w:r>
    </w:p>
    <w:p w:rsidR="00C4695E" w:rsidRPr="00225441" w:rsidRDefault="003246B0" w:rsidP="003246B0">
      <w:pPr>
        <w:spacing w:line="360" w:lineRule="auto"/>
        <w:rPr>
          <w:rFonts w:ascii="Times New Roman" w:hAnsi="Times New Roman"/>
          <w:b/>
          <w:sz w:val="24"/>
          <w:szCs w:val="24"/>
        </w:rPr>
      </w:pPr>
      <w:r>
        <w:rPr>
          <w:rFonts w:ascii="Times New Roman" w:hAnsi="Times New Roman"/>
          <w:sz w:val="24"/>
          <w:szCs w:val="24"/>
        </w:rPr>
        <w:t xml:space="preserve">     </w:t>
      </w:r>
      <w:r w:rsidR="00C4695E" w:rsidRPr="00225441">
        <w:rPr>
          <w:rFonts w:ascii="Times New Roman" w:hAnsi="Times New Roman"/>
          <w:sz w:val="24"/>
          <w:szCs w:val="24"/>
        </w:rPr>
        <w:t>Oppfølging av behandling</w:t>
      </w:r>
      <w:r w:rsidR="00C4695E" w:rsidRPr="00225441">
        <w:rPr>
          <w:rFonts w:ascii="Times New Roman" w:hAnsi="Times New Roman"/>
          <w:b/>
          <w:sz w:val="24"/>
          <w:szCs w:val="24"/>
        </w:rPr>
        <w:t>:</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-Legen samarbeider med kreftsykepleier, fysioterapeaut, psykiatrisk sykepleier</w:t>
      </w:r>
      <w:r w:rsidR="00045513">
        <w:rPr>
          <w:rFonts w:ascii="Times New Roman" w:hAnsi="Times New Roman"/>
          <w:sz w:val="24"/>
          <w:szCs w:val="24"/>
        </w:rPr>
        <w:t>,</w:t>
      </w:r>
      <w:r w:rsidR="00632D71">
        <w:rPr>
          <w:rFonts w:ascii="Times New Roman" w:hAnsi="Times New Roman"/>
          <w:sz w:val="24"/>
          <w:szCs w:val="24"/>
        </w:rPr>
        <w:t xml:space="preserve"> </w:t>
      </w:r>
      <w:r w:rsidR="00D95080">
        <w:rPr>
          <w:rFonts w:ascii="Times New Roman" w:hAnsi="Times New Roman"/>
          <w:sz w:val="24"/>
          <w:szCs w:val="24"/>
        </w:rPr>
        <w:t>krefthjelpepleier,</w:t>
      </w:r>
      <w:r w:rsidRPr="00225441">
        <w:rPr>
          <w:rFonts w:ascii="Times New Roman" w:hAnsi="Times New Roman"/>
          <w:sz w:val="24"/>
          <w:szCs w:val="24"/>
        </w:rPr>
        <w:t xml:space="preserve"> hjemmesykepleien, sykestua, helsestasjonen, sykehus og ellers andre involverte instanser.</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-Legen ordner praktiske forhold som sykemelding, henvisninger, legeærklæringer og resepter.</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-Dersom pasienten dør, følger legen opp pårørende dersom det er ønskelig</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-Pasienter som er friske går til kontroller enten h</w:t>
      </w:r>
      <w:r w:rsidR="00D95080">
        <w:rPr>
          <w:rFonts w:ascii="Times New Roman" w:hAnsi="Times New Roman"/>
          <w:sz w:val="24"/>
          <w:szCs w:val="24"/>
        </w:rPr>
        <w:t>os fastlegen eller hos spesialhelsetjenesten.</w:t>
      </w:r>
      <w:r w:rsidRPr="00225441">
        <w:rPr>
          <w:rFonts w:ascii="Times New Roman" w:hAnsi="Times New Roman"/>
          <w:sz w:val="24"/>
          <w:szCs w:val="24"/>
        </w:rPr>
        <w:t>.</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-Samtale og støtte</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-Enkelte vil oppleve det tungt å komme tilbake til arbeid og sosialt liv selv om en er erklært frisk. Fastlegen vil her være en viktig støttespiller.</w:t>
      </w:r>
    </w:p>
    <w:p w:rsidR="000E4773" w:rsidRPr="00225441" w:rsidRDefault="000E4773" w:rsidP="003246B0">
      <w:pPr>
        <w:spacing w:line="360" w:lineRule="auto"/>
        <w:ind w:left="720"/>
        <w:rPr>
          <w:rFonts w:ascii="Times New Roman" w:hAnsi="Times New Roman"/>
          <w:sz w:val="24"/>
          <w:szCs w:val="24"/>
        </w:rPr>
      </w:pPr>
    </w:p>
    <w:p w:rsidR="000E4773" w:rsidRPr="00225441" w:rsidRDefault="000E4773" w:rsidP="003246B0">
      <w:pPr>
        <w:spacing w:line="360" w:lineRule="auto"/>
        <w:rPr>
          <w:rFonts w:ascii="Times New Roman" w:hAnsi="Times New Roman"/>
          <w:sz w:val="24"/>
          <w:szCs w:val="24"/>
        </w:rPr>
      </w:pPr>
      <w:r w:rsidRPr="00225441">
        <w:rPr>
          <w:rFonts w:ascii="Times New Roman" w:hAnsi="Times New Roman"/>
          <w:sz w:val="24"/>
          <w:szCs w:val="24"/>
        </w:rPr>
        <w:t>Kreftsykepleier er administrativt organisert under hjemmesykepleien hvor en del pasienter er felles, men i noen tilfeller er ikke hjemmesykepleien invo</w:t>
      </w:r>
      <w:r w:rsidR="00E33DB2" w:rsidRPr="00225441">
        <w:rPr>
          <w:rFonts w:ascii="Times New Roman" w:hAnsi="Times New Roman"/>
          <w:sz w:val="24"/>
          <w:szCs w:val="24"/>
        </w:rPr>
        <w:t>lvert. Henvisningene kan komme fra sykehuset, fastlege, de pårørende, pasienten selv eller annet helsepersonell. Kontakten kan etableres når diagnosen er stilt, og pasienten får oppfølging gjennom alle fasene i sykdomsforløpet. Kreftsykepleier</w:t>
      </w:r>
      <w:r w:rsidR="00EA72B3" w:rsidRPr="00225441">
        <w:rPr>
          <w:rFonts w:ascii="Times New Roman" w:hAnsi="Times New Roman"/>
          <w:sz w:val="24"/>
          <w:szCs w:val="24"/>
        </w:rPr>
        <w:t xml:space="preserve"> har sitt daglige virke i team Hjemmesykepleie og samarbeider med kollegaer her,</w:t>
      </w:r>
      <w:r w:rsidR="00E33DB2" w:rsidRPr="00225441">
        <w:rPr>
          <w:rFonts w:ascii="Times New Roman" w:hAnsi="Times New Roman"/>
          <w:sz w:val="24"/>
          <w:szCs w:val="24"/>
        </w:rPr>
        <w:t xml:space="preserve"> med fastlege</w:t>
      </w:r>
      <w:r w:rsidR="001A7696" w:rsidRPr="00225441">
        <w:rPr>
          <w:rFonts w:ascii="Times New Roman" w:hAnsi="Times New Roman"/>
          <w:sz w:val="24"/>
          <w:szCs w:val="24"/>
        </w:rPr>
        <w:t>n, UNN og Kirkenes sykehus. Den koordinerende funksjonen skal stå sentralt.</w:t>
      </w:r>
    </w:p>
    <w:p w:rsidR="001A7696" w:rsidRPr="00225441" w:rsidRDefault="001A7696" w:rsidP="003246B0">
      <w:pPr>
        <w:spacing w:line="360" w:lineRule="auto"/>
        <w:rPr>
          <w:rFonts w:ascii="Times New Roman" w:hAnsi="Times New Roman"/>
          <w:sz w:val="24"/>
          <w:szCs w:val="24"/>
        </w:rPr>
      </w:pPr>
      <w:r w:rsidRPr="00225441">
        <w:rPr>
          <w:rFonts w:ascii="Times New Roman" w:hAnsi="Times New Roman"/>
          <w:sz w:val="24"/>
          <w:szCs w:val="24"/>
        </w:rPr>
        <w:lastRenderedPageBreak/>
        <w:t>Det tilstrebes at kreftsykepleier er med på alle førstegangsbesøk til kreftpasienter, og vil være tilgjen</w:t>
      </w:r>
      <w:r w:rsidR="00F812F2">
        <w:rPr>
          <w:rFonts w:ascii="Times New Roman" w:hAnsi="Times New Roman"/>
          <w:sz w:val="24"/>
          <w:szCs w:val="24"/>
        </w:rPr>
        <w:t>gelig i alle faser av sykdommen</w:t>
      </w:r>
      <w:r w:rsidRPr="00225441">
        <w:rPr>
          <w:rFonts w:ascii="Times New Roman" w:hAnsi="Times New Roman"/>
          <w:sz w:val="24"/>
          <w:szCs w:val="24"/>
        </w:rPr>
        <w:t>: fra diagnosen er stilt</w:t>
      </w:r>
      <w:r w:rsidR="003D67E4" w:rsidRPr="00225441">
        <w:rPr>
          <w:rFonts w:ascii="Times New Roman" w:hAnsi="Times New Roman"/>
          <w:sz w:val="24"/>
          <w:szCs w:val="24"/>
        </w:rPr>
        <w:t xml:space="preserve">, gjennom behandlingstiden og i rehabiliteringen. Kreftsykepleier er også et tilbud til alle aldre : barn, ungdom og voksne. </w:t>
      </w:r>
    </w:p>
    <w:p w:rsidR="003D67E4" w:rsidRPr="00225441" w:rsidRDefault="003D67E4" w:rsidP="003246B0">
      <w:pPr>
        <w:spacing w:line="360" w:lineRule="auto"/>
        <w:rPr>
          <w:rFonts w:ascii="Times New Roman" w:hAnsi="Times New Roman"/>
          <w:sz w:val="24"/>
          <w:szCs w:val="24"/>
        </w:rPr>
      </w:pPr>
      <w:r w:rsidRPr="00225441">
        <w:rPr>
          <w:rFonts w:ascii="Times New Roman" w:hAnsi="Times New Roman"/>
          <w:sz w:val="24"/>
          <w:szCs w:val="24"/>
        </w:rPr>
        <w:t>Tilbud som kan være aktuelle:</w:t>
      </w:r>
    </w:p>
    <w:p w:rsidR="003D67E4" w:rsidRPr="00225441" w:rsidRDefault="003D67E4"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Informasjon om sykdom</w:t>
      </w:r>
      <w:r w:rsidR="00E8153C" w:rsidRPr="00225441">
        <w:rPr>
          <w:rFonts w:ascii="Times New Roman" w:hAnsi="Times New Roman"/>
          <w:sz w:val="24"/>
          <w:szCs w:val="24"/>
        </w:rPr>
        <w:t>, behandling og prognose</w:t>
      </w:r>
    </w:p>
    <w:p w:rsidR="00E8153C" w:rsidRPr="00225441" w:rsidRDefault="00E8153C"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Råd om forebyggende tiltak for å bedre helse og livskvalitet</w:t>
      </w:r>
    </w:p>
    <w:p w:rsidR="00E8153C"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Hjelp til å lindre smerter </w:t>
      </w:r>
      <w:r w:rsidR="00E8153C" w:rsidRPr="00225441">
        <w:rPr>
          <w:rFonts w:ascii="Times New Roman" w:hAnsi="Times New Roman"/>
          <w:sz w:val="24"/>
          <w:szCs w:val="24"/>
        </w:rPr>
        <w:t>og annet ubehag som følge av sykdom og behandling</w:t>
      </w:r>
    </w:p>
    <w:p w:rsidR="00E8153C" w:rsidRPr="00225441" w:rsidRDefault="00E8153C"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Tid til samtale og støtte i en vanskelig tid.</w:t>
      </w:r>
    </w:p>
    <w:p w:rsidR="00E8153C"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Direkte pleietiltak, undervisning og veiledning av de som har den daglige pleien, ved </w:t>
      </w:r>
      <w:r w:rsidR="00050E29" w:rsidRPr="00225441">
        <w:rPr>
          <w:rFonts w:ascii="Times New Roman" w:hAnsi="Times New Roman"/>
          <w:sz w:val="24"/>
          <w:szCs w:val="24"/>
        </w:rPr>
        <w:t>for ek</w:t>
      </w:r>
      <w:r w:rsidR="00EA76E3" w:rsidRPr="00225441">
        <w:rPr>
          <w:rFonts w:ascii="Times New Roman" w:hAnsi="Times New Roman"/>
          <w:sz w:val="24"/>
          <w:szCs w:val="24"/>
        </w:rPr>
        <w:t>s</w:t>
      </w:r>
      <w:r w:rsidRPr="00225441">
        <w:rPr>
          <w:rFonts w:ascii="Times New Roman" w:hAnsi="Times New Roman"/>
          <w:sz w:val="24"/>
          <w:szCs w:val="24"/>
        </w:rPr>
        <w:t>empel sår</w:t>
      </w:r>
      <w:r w:rsidR="00EA76E3" w:rsidRPr="00225441">
        <w:rPr>
          <w:rFonts w:ascii="Times New Roman" w:hAnsi="Times New Roman"/>
          <w:sz w:val="24"/>
          <w:szCs w:val="24"/>
        </w:rPr>
        <w:t xml:space="preserve"> </w:t>
      </w:r>
      <w:r w:rsidRPr="00225441">
        <w:rPr>
          <w:rFonts w:ascii="Times New Roman" w:hAnsi="Times New Roman"/>
          <w:sz w:val="24"/>
          <w:szCs w:val="24"/>
        </w:rPr>
        <w:t>skift, stell, kost</w:t>
      </w:r>
      <w:r w:rsidR="00EA76E3" w:rsidRPr="00225441">
        <w:rPr>
          <w:rFonts w:ascii="Times New Roman" w:hAnsi="Times New Roman"/>
          <w:sz w:val="24"/>
          <w:szCs w:val="24"/>
        </w:rPr>
        <w:t xml:space="preserve"> </w:t>
      </w:r>
      <w:r w:rsidRPr="00225441">
        <w:rPr>
          <w:rFonts w:ascii="Times New Roman" w:hAnsi="Times New Roman"/>
          <w:sz w:val="24"/>
          <w:szCs w:val="24"/>
        </w:rPr>
        <w:t>råd, medisinering og lignende</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Støtte og oppfølging av de pårørende</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Tilrettelegging og oppfølging av kontakt mellom hjem- skole/barnehage ved barn og ungdom som pasient og/eller pårørende.</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Tilrettelegging for hjemmedød</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Koordinere helsetjenesten mellom nivåene, og fremme tverrfaglig samarbeid</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Sorgoppfølging</w:t>
      </w:r>
    </w:p>
    <w:p w:rsidR="004B5D28" w:rsidRPr="00225441" w:rsidRDefault="004B5D28" w:rsidP="003246B0">
      <w:pPr>
        <w:spacing w:line="360" w:lineRule="auto"/>
        <w:ind w:left="360"/>
        <w:rPr>
          <w:rFonts w:ascii="Times New Roman" w:hAnsi="Times New Roman"/>
          <w:sz w:val="24"/>
          <w:szCs w:val="24"/>
        </w:rPr>
      </w:pPr>
      <w:r w:rsidRPr="00225441">
        <w:rPr>
          <w:rFonts w:ascii="Times New Roman" w:hAnsi="Times New Roman"/>
          <w:sz w:val="24"/>
          <w:szCs w:val="24"/>
        </w:rPr>
        <w:t>Kreftsykepleier har også en undervisende funksjon overfor helsearbeidere som arbeider med denne pasientgruppen.</w:t>
      </w:r>
    </w:p>
    <w:p w:rsidR="004B5D28" w:rsidRPr="00225441" w:rsidRDefault="004B5D28" w:rsidP="003246B0">
      <w:pPr>
        <w:spacing w:line="360" w:lineRule="auto"/>
        <w:ind w:left="720"/>
        <w:rPr>
          <w:rFonts w:ascii="Times New Roman" w:hAnsi="Times New Roman"/>
          <w:sz w:val="24"/>
          <w:szCs w:val="24"/>
        </w:rPr>
      </w:pPr>
    </w:p>
    <w:p w:rsidR="004B5D28" w:rsidRPr="00225441" w:rsidRDefault="009109D4" w:rsidP="003246B0">
      <w:pPr>
        <w:spacing w:line="360" w:lineRule="auto"/>
        <w:rPr>
          <w:rFonts w:ascii="Times New Roman" w:hAnsi="Times New Roman"/>
          <w:b/>
          <w:sz w:val="28"/>
          <w:szCs w:val="28"/>
        </w:rPr>
      </w:pPr>
      <w:r w:rsidRPr="00225441">
        <w:rPr>
          <w:rFonts w:ascii="Times New Roman" w:hAnsi="Times New Roman"/>
          <w:b/>
          <w:sz w:val="28"/>
          <w:szCs w:val="28"/>
        </w:rPr>
        <w:t xml:space="preserve">7.2 </w:t>
      </w:r>
      <w:r w:rsidR="004B5D28" w:rsidRPr="00225441">
        <w:rPr>
          <w:rFonts w:ascii="Times New Roman" w:hAnsi="Times New Roman"/>
          <w:b/>
          <w:sz w:val="28"/>
          <w:szCs w:val="28"/>
        </w:rPr>
        <w:t xml:space="preserve">Hjemmetjenesten </w:t>
      </w:r>
    </w:p>
    <w:p w:rsidR="004B3C4F" w:rsidRPr="00225441" w:rsidRDefault="004B5D28" w:rsidP="003246B0">
      <w:pPr>
        <w:spacing w:line="360" w:lineRule="auto"/>
        <w:rPr>
          <w:rFonts w:ascii="Times New Roman" w:hAnsi="Times New Roman"/>
          <w:sz w:val="24"/>
          <w:szCs w:val="24"/>
        </w:rPr>
      </w:pPr>
      <w:r w:rsidRPr="00225441">
        <w:rPr>
          <w:rFonts w:ascii="Times New Roman" w:hAnsi="Times New Roman"/>
          <w:sz w:val="24"/>
          <w:szCs w:val="24"/>
        </w:rPr>
        <w:t>Hjemmesykepleien er ofte involvert hos pasienter med kreft eller andre alvorlige lidelser. Kvalitetsmålet for tjenesten er å skape trygghet hos pasienten som gjør det mulig å bo i eget hjem tross omfattende behandlings og pleiebehov.</w:t>
      </w:r>
      <w:r w:rsidR="00050E29" w:rsidRPr="00225441">
        <w:rPr>
          <w:rFonts w:ascii="Times New Roman" w:hAnsi="Times New Roman"/>
          <w:sz w:val="24"/>
          <w:szCs w:val="24"/>
        </w:rPr>
        <w:t xml:space="preserve"> Tjenesten har et heldøgnstilbud og består a</w:t>
      </w:r>
      <w:r w:rsidR="003246B0">
        <w:rPr>
          <w:rFonts w:ascii="Times New Roman" w:hAnsi="Times New Roman"/>
          <w:sz w:val="24"/>
          <w:szCs w:val="24"/>
        </w:rPr>
        <w:t xml:space="preserve">v sykepleiere og hjelpepleiere. En </w:t>
      </w:r>
      <w:r w:rsidR="00050E29" w:rsidRPr="00225441">
        <w:rPr>
          <w:rFonts w:ascii="Times New Roman" w:hAnsi="Times New Roman"/>
          <w:sz w:val="24"/>
          <w:szCs w:val="24"/>
        </w:rPr>
        <w:t>sykepleier</w:t>
      </w:r>
      <w:r w:rsidR="00D60F41" w:rsidRPr="00225441">
        <w:rPr>
          <w:rFonts w:ascii="Times New Roman" w:hAnsi="Times New Roman"/>
          <w:sz w:val="24"/>
          <w:szCs w:val="24"/>
        </w:rPr>
        <w:t xml:space="preserve"> </w:t>
      </w:r>
      <w:r w:rsidR="00050E29" w:rsidRPr="00225441">
        <w:rPr>
          <w:rFonts w:ascii="Times New Roman" w:hAnsi="Times New Roman"/>
          <w:sz w:val="24"/>
          <w:szCs w:val="24"/>
        </w:rPr>
        <w:t>og en hjelpepleier har videreutdanning i kreft og lindrende behandling</w:t>
      </w:r>
      <w:r w:rsidR="00893E72" w:rsidRPr="00225441">
        <w:rPr>
          <w:rFonts w:ascii="Times New Roman" w:hAnsi="Times New Roman"/>
          <w:sz w:val="24"/>
          <w:szCs w:val="24"/>
        </w:rPr>
        <w:t>. Kreftsykepleier</w:t>
      </w:r>
      <w:r w:rsidR="00050E29" w:rsidRPr="00225441">
        <w:rPr>
          <w:rFonts w:ascii="Times New Roman" w:hAnsi="Times New Roman"/>
          <w:sz w:val="24"/>
          <w:szCs w:val="24"/>
        </w:rPr>
        <w:t xml:space="preserve"> har en administrativ dag i uken. Denne dagen blir brukt til ulikt planarbeid, planlegging av internundervisning etc. I tilegg har pårørende og </w:t>
      </w:r>
      <w:r w:rsidR="00050E29" w:rsidRPr="00225441">
        <w:rPr>
          <w:rFonts w:ascii="Times New Roman" w:hAnsi="Times New Roman"/>
          <w:sz w:val="24"/>
          <w:szCs w:val="24"/>
        </w:rPr>
        <w:lastRenderedPageBreak/>
        <w:t xml:space="preserve">pasienter samt kollegaer et kontor å søke til hvis </w:t>
      </w:r>
      <w:r w:rsidR="00893E72" w:rsidRPr="00225441">
        <w:rPr>
          <w:rFonts w:ascii="Times New Roman" w:hAnsi="Times New Roman"/>
          <w:sz w:val="24"/>
          <w:szCs w:val="24"/>
        </w:rPr>
        <w:t>råd og støtte i en vanskelig tid gjør seg gjeldende. Av driftsmessige hensyn vil også det være mulighet for krefthjelpepleier til å ta over enkelte administrative dager. På disse dagene drar kreftsykepleier ut i hjemmene. Kreftsykepleier og krefthjelpepleier har egen telefon de kan nåes på når de er på jobb. For å lette de praktiske gjøre m</w:t>
      </w:r>
      <w:r w:rsidR="004B3C4F" w:rsidRPr="00225441">
        <w:rPr>
          <w:rFonts w:ascii="Times New Roman" w:hAnsi="Times New Roman"/>
          <w:sz w:val="24"/>
          <w:szCs w:val="24"/>
        </w:rPr>
        <w:t>ålene kan det søkes om hjelpemi</w:t>
      </w:r>
      <w:r w:rsidR="00893E72" w:rsidRPr="00225441">
        <w:rPr>
          <w:rFonts w:ascii="Times New Roman" w:hAnsi="Times New Roman"/>
          <w:sz w:val="24"/>
          <w:szCs w:val="24"/>
        </w:rPr>
        <w:t>dler samt hjemmehjelp</w:t>
      </w:r>
      <w:r w:rsidR="004B3C4F" w:rsidRPr="00225441">
        <w:rPr>
          <w:rFonts w:ascii="Times New Roman" w:hAnsi="Times New Roman"/>
          <w:sz w:val="24"/>
          <w:szCs w:val="24"/>
        </w:rPr>
        <w:t xml:space="preserve">. Alderspensjonatet betjenes også av hjemmetjenesten. Her kan det være mulig å leie hybel eller leilighet. Hjemmesykepleie og leie av rom tildeles etter søknad. Ved terminalpleie og palliativ behandling skal en verdig avslutning i trygge omgivelser være en </w:t>
      </w:r>
      <w:r w:rsidR="00D60F41" w:rsidRPr="00225441">
        <w:rPr>
          <w:rFonts w:ascii="Times New Roman" w:hAnsi="Times New Roman"/>
          <w:sz w:val="24"/>
          <w:szCs w:val="24"/>
        </w:rPr>
        <w:t>målsetting. Kreftsykepleier og krefthjelpepleier ivaretar</w:t>
      </w:r>
      <w:r w:rsidR="00161247" w:rsidRPr="00225441">
        <w:rPr>
          <w:rFonts w:ascii="Times New Roman" w:hAnsi="Times New Roman"/>
          <w:sz w:val="24"/>
          <w:szCs w:val="24"/>
        </w:rPr>
        <w:t xml:space="preserve"> sorg oppfølging med samtaler</w:t>
      </w:r>
      <w:r w:rsidR="00D60F41" w:rsidRPr="00225441">
        <w:rPr>
          <w:rFonts w:ascii="Times New Roman" w:hAnsi="Times New Roman"/>
          <w:sz w:val="24"/>
          <w:szCs w:val="24"/>
        </w:rPr>
        <w:t xml:space="preserve"> med pårørende som ønsker det</w:t>
      </w:r>
      <w:r w:rsidR="00161247" w:rsidRPr="00225441">
        <w:rPr>
          <w:rFonts w:ascii="Times New Roman" w:hAnsi="Times New Roman"/>
          <w:sz w:val="24"/>
          <w:szCs w:val="24"/>
        </w:rPr>
        <w:t xml:space="preserve"> ca 3 uker etter et dødsfall.</w:t>
      </w:r>
      <w:r w:rsidR="00D60F41" w:rsidRPr="00225441">
        <w:rPr>
          <w:rFonts w:ascii="Times New Roman" w:hAnsi="Times New Roman"/>
          <w:sz w:val="24"/>
          <w:szCs w:val="24"/>
        </w:rPr>
        <w:t xml:space="preserve"> Dette er noe hjemmetjenesten har fått gode tilbakemeldinger på. Tilbakemeldingene fra pårørende er også et nyttig verktøy i å kvalitetsutvikle tjenesten til kreftpasienter.</w:t>
      </w:r>
    </w:p>
    <w:p w:rsidR="004B3C4F" w:rsidRPr="00225441" w:rsidRDefault="004B3C4F" w:rsidP="003246B0">
      <w:pPr>
        <w:spacing w:line="360" w:lineRule="auto"/>
        <w:ind w:left="720"/>
        <w:rPr>
          <w:rFonts w:ascii="Times New Roman" w:hAnsi="Times New Roman"/>
          <w:sz w:val="24"/>
          <w:szCs w:val="24"/>
        </w:rPr>
      </w:pPr>
    </w:p>
    <w:p w:rsidR="004B5D28" w:rsidRPr="00225441" w:rsidRDefault="009109D4" w:rsidP="003246B0">
      <w:pPr>
        <w:spacing w:line="360" w:lineRule="auto"/>
        <w:rPr>
          <w:rFonts w:ascii="Times New Roman" w:hAnsi="Times New Roman"/>
          <w:b/>
          <w:sz w:val="28"/>
          <w:szCs w:val="28"/>
        </w:rPr>
      </w:pPr>
      <w:r w:rsidRPr="00225441">
        <w:rPr>
          <w:rFonts w:ascii="Times New Roman" w:hAnsi="Times New Roman"/>
          <w:b/>
          <w:sz w:val="28"/>
          <w:szCs w:val="28"/>
        </w:rPr>
        <w:t xml:space="preserve">7.3 </w:t>
      </w:r>
      <w:r w:rsidR="004B3C4F" w:rsidRPr="00225441">
        <w:rPr>
          <w:rFonts w:ascii="Times New Roman" w:hAnsi="Times New Roman"/>
          <w:b/>
          <w:sz w:val="28"/>
          <w:szCs w:val="28"/>
        </w:rPr>
        <w:t>Sykehjemmet</w:t>
      </w:r>
    </w:p>
    <w:p w:rsidR="004B3C4F" w:rsidRPr="00225441" w:rsidRDefault="007A02CF" w:rsidP="003246B0">
      <w:pPr>
        <w:spacing w:line="360" w:lineRule="auto"/>
        <w:rPr>
          <w:rFonts w:ascii="Times New Roman" w:hAnsi="Times New Roman"/>
          <w:sz w:val="24"/>
          <w:szCs w:val="24"/>
        </w:rPr>
      </w:pPr>
      <w:r w:rsidRPr="00225441">
        <w:rPr>
          <w:rFonts w:ascii="Times New Roman" w:hAnsi="Times New Roman"/>
          <w:sz w:val="24"/>
          <w:szCs w:val="24"/>
        </w:rPr>
        <w:t>Sykestua har tilbud om</w:t>
      </w:r>
      <w:r w:rsidR="00161247" w:rsidRPr="00225441">
        <w:rPr>
          <w:rFonts w:ascii="Times New Roman" w:hAnsi="Times New Roman"/>
          <w:sz w:val="24"/>
          <w:szCs w:val="24"/>
        </w:rPr>
        <w:t xml:space="preserve"> akuttplass,</w:t>
      </w:r>
      <w:r w:rsidRPr="00225441">
        <w:rPr>
          <w:rFonts w:ascii="Times New Roman" w:hAnsi="Times New Roman"/>
          <w:sz w:val="24"/>
          <w:szCs w:val="24"/>
        </w:rPr>
        <w:t xml:space="preserve"> langtidsplasser, kortidsplasser</w:t>
      </w:r>
      <w:r w:rsidR="00C904FB" w:rsidRPr="00225441">
        <w:rPr>
          <w:rFonts w:ascii="Times New Roman" w:hAnsi="Times New Roman"/>
          <w:sz w:val="24"/>
          <w:szCs w:val="24"/>
        </w:rPr>
        <w:t xml:space="preserve"> og avlastning. Dette er en heldøgns omsorgstilbud for å </w:t>
      </w:r>
      <w:r w:rsidR="00AC2CE1" w:rsidRPr="00225441">
        <w:rPr>
          <w:rFonts w:ascii="Times New Roman" w:hAnsi="Times New Roman"/>
          <w:sz w:val="24"/>
          <w:szCs w:val="24"/>
        </w:rPr>
        <w:t xml:space="preserve">få dekket grunnleggende behov som </w:t>
      </w:r>
      <w:r w:rsidR="00C904FB" w:rsidRPr="00225441">
        <w:rPr>
          <w:rFonts w:ascii="Times New Roman" w:hAnsi="Times New Roman"/>
          <w:sz w:val="24"/>
          <w:szCs w:val="24"/>
        </w:rPr>
        <w:t>pleie og omsorg og medisinsk behandling</w:t>
      </w:r>
    </w:p>
    <w:p w:rsidR="00AC2CE1" w:rsidRPr="00225441" w:rsidRDefault="00C904FB" w:rsidP="003246B0">
      <w:pPr>
        <w:spacing w:line="360" w:lineRule="auto"/>
        <w:rPr>
          <w:rFonts w:ascii="Times New Roman" w:hAnsi="Times New Roman"/>
          <w:sz w:val="24"/>
          <w:szCs w:val="24"/>
        </w:rPr>
      </w:pPr>
      <w:r w:rsidRPr="00225441">
        <w:rPr>
          <w:rFonts w:ascii="Times New Roman" w:hAnsi="Times New Roman"/>
          <w:sz w:val="24"/>
          <w:szCs w:val="24"/>
        </w:rPr>
        <w:t>Et dobbelrom er renovert for alvorlig syke og døende pasienter.</w:t>
      </w:r>
      <w:r w:rsidR="00AC2CE1" w:rsidRPr="00225441">
        <w:rPr>
          <w:rFonts w:ascii="Times New Roman" w:hAnsi="Times New Roman"/>
          <w:sz w:val="24"/>
          <w:szCs w:val="24"/>
        </w:rPr>
        <w:t xml:space="preserve"> </w:t>
      </w:r>
      <w:r w:rsidRPr="00225441">
        <w:rPr>
          <w:rFonts w:ascii="Times New Roman" w:hAnsi="Times New Roman"/>
          <w:sz w:val="24"/>
          <w:szCs w:val="24"/>
        </w:rPr>
        <w:t>Rommet heter Hjerterom og det er også plass der til at pårørende kan overnatte sammen med pasienten.</w:t>
      </w:r>
      <w:r w:rsidR="00AC2CE1" w:rsidRPr="00225441">
        <w:rPr>
          <w:rFonts w:ascii="Times New Roman" w:hAnsi="Times New Roman"/>
          <w:sz w:val="24"/>
          <w:szCs w:val="24"/>
        </w:rPr>
        <w:t xml:space="preserve"> </w:t>
      </w:r>
      <w:r w:rsidR="008C1562" w:rsidRPr="00225441">
        <w:rPr>
          <w:rFonts w:ascii="Times New Roman" w:hAnsi="Times New Roman"/>
          <w:sz w:val="24"/>
          <w:szCs w:val="24"/>
        </w:rPr>
        <w:t>Rommet blir i perioder hyppig brukt til kreftpasienter som trenger symptomlindring</w:t>
      </w:r>
      <w:r w:rsidR="00AC2CE1" w:rsidRPr="00225441">
        <w:rPr>
          <w:rFonts w:ascii="Times New Roman" w:hAnsi="Times New Roman"/>
          <w:sz w:val="24"/>
          <w:szCs w:val="24"/>
        </w:rPr>
        <w:t xml:space="preserve"> </w:t>
      </w:r>
      <w:r w:rsidR="008C1562" w:rsidRPr="00225441">
        <w:rPr>
          <w:rFonts w:ascii="Times New Roman" w:hAnsi="Times New Roman"/>
          <w:sz w:val="24"/>
          <w:szCs w:val="24"/>
        </w:rPr>
        <w:t>.Pr d.d har ingen av</w:t>
      </w:r>
      <w:r w:rsidR="00161247" w:rsidRPr="00225441">
        <w:rPr>
          <w:rFonts w:ascii="Times New Roman" w:hAnsi="Times New Roman"/>
          <w:sz w:val="24"/>
          <w:szCs w:val="24"/>
        </w:rPr>
        <w:t xml:space="preserve"> det faste daglige </w:t>
      </w:r>
      <w:r w:rsidR="008C1562" w:rsidRPr="00225441">
        <w:rPr>
          <w:rFonts w:ascii="Times New Roman" w:hAnsi="Times New Roman"/>
          <w:sz w:val="24"/>
          <w:szCs w:val="24"/>
        </w:rPr>
        <w:t xml:space="preserve"> personalet</w:t>
      </w:r>
      <w:r w:rsidR="00435D43" w:rsidRPr="00225441">
        <w:rPr>
          <w:rFonts w:ascii="Times New Roman" w:hAnsi="Times New Roman"/>
          <w:sz w:val="24"/>
          <w:szCs w:val="24"/>
        </w:rPr>
        <w:t xml:space="preserve"> videreutdanning i</w:t>
      </w:r>
      <w:r w:rsidR="00161247" w:rsidRPr="00225441">
        <w:rPr>
          <w:rFonts w:ascii="Times New Roman" w:hAnsi="Times New Roman"/>
          <w:sz w:val="24"/>
          <w:szCs w:val="24"/>
        </w:rPr>
        <w:t xml:space="preserve"> kreft eller</w:t>
      </w:r>
      <w:r w:rsidR="00435D43" w:rsidRPr="00225441">
        <w:rPr>
          <w:rFonts w:ascii="Times New Roman" w:hAnsi="Times New Roman"/>
          <w:sz w:val="24"/>
          <w:szCs w:val="24"/>
        </w:rPr>
        <w:t xml:space="preserve"> lindrende behandling.</w:t>
      </w:r>
      <w:r w:rsidR="00161247" w:rsidRPr="00225441">
        <w:rPr>
          <w:rFonts w:ascii="Times New Roman" w:hAnsi="Times New Roman"/>
          <w:sz w:val="24"/>
          <w:szCs w:val="24"/>
        </w:rPr>
        <w:t xml:space="preserve"> Kreftsykepleier og krefthjelpepleier bidrar her ved forespørsel fra personal/pasient.</w:t>
      </w:r>
    </w:p>
    <w:p w:rsidR="000611B3" w:rsidRPr="00225441" w:rsidRDefault="00435D43" w:rsidP="003246B0">
      <w:pPr>
        <w:spacing w:line="360" w:lineRule="auto"/>
        <w:rPr>
          <w:rFonts w:ascii="Times New Roman" w:hAnsi="Times New Roman"/>
          <w:sz w:val="24"/>
          <w:szCs w:val="24"/>
        </w:rPr>
      </w:pPr>
      <w:r w:rsidRPr="00225441">
        <w:rPr>
          <w:rFonts w:ascii="Times New Roman" w:hAnsi="Times New Roman"/>
          <w:sz w:val="24"/>
          <w:szCs w:val="24"/>
        </w:rPr>
        <w:t xml:space="preserve"> </w:t>
      </w:r>
      <w:r w:rsidR="008C1562" w:rsidRPr="00225441">
        <w:rPr>
          <w:rFonts w:ascii="Times New Roman" w:hAnsi="Times New Roman"/>
          <w:sz w:val="24"/>
          <w:szCs w:val="24"/>
        </w:rPr>
        <w:t xml:space="preserve"> </w:t>
      </w:r>
    </w:p>
    <w:p w:rsidR="009109D4" w:rsidRPr="004F3018" w:rsidRDefault="009109D4" w:rsidP="003246B0">
      <w:pPr>
        <w:autoSpaceDE w:val="0"/>
        <w:autoSpaceDN w:val="0"/>
        <w:adjustRightInd w:val="0"/>
        <w:spacing w:after="0" w:line="360" w:lineRule="auto"/>
        <w:rPr>
          <w:rFonts w:ascii="Times New Roman" w:hAnsi="Times New Roman"/>
          <w:b/>
          <w:sz w:val="28"/>
          <w:szCs w:val="24"/>
          <w:lang w:eastAsia="nb-NO"/>
        </w:rPr>
      </w:pPr>
      <w:r w:rsidRPr="004F3018">
        <w:rPr>
          <w:rFonts w:ascii="Times New Roman" w:hAnsi="Times New Roman"/>
          <w:b/>
          <w:sz w:val="28"/>
          <w:szCs w:val="24"/>
          <w:lang w:eastAsia="nb-NO"/>
        </w:rPr>
        <w:t xml:space="preserve">8.0  </w:t>
      </w:r>
      <w:r w:rsidR="004A0D97" w:rsidRPr="004F3018">
        <w:rPr>
          <w:rFonts w:ascii="Times New Roman" w:hAnsi="Times New Roman"/>
          <w:b/>
          <w:sz w:val="28"/>
          <w:szCs w:val="24"/>
          <w:lang w:eastAsia="nb-NO"/>
        </w:rPr>
        <w:t>Kreftomsorgens</w:t>
      </w:r>
      <w:r w:rsidR="00BF5689" w:rsidRPr="004F3018">
        <w:rPr>
          <w:rFonts w:ascii="Times New Roman" w:hAnsi="Times New Roman"/>
          <w:b/>
          <w:sz w:val="28"/>
          <w:szCs w:val="24"/>
          <w:lang w:eastAsia="nb-NO"/>
        </w:rPr>
        <w:t xml:space="preserve"> </w:t>
      </w:r>
      <w:r w:rsidR="004A0D97" w:rsidRPr="004F3018">
        <w:rPr>
          <w:rFonts w:ascii="Times New Roman" w:hAnsi="Times New Roman"/>
          <w:b/>
          <w:sz w:val="28"/>
          <w:szCs w:val="24"/>
          <w:lang w:eastAsia="nb-NO"/>
        </w:rPr>
        <w:t>mål</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Overordnet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kreftomsorgen</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 fra nasjonale</w:t>
      </w:r>
      <w:r w:rsidR="00BF5689" w:rsidRPr="00225441">
        <w:rPr>
          <w:rFonts w:ascii="Times New Roman" w:hAnsi="Times New Roman"/>
          <w:sz w:val="24"/>
          <w:szCs w:val="24"/>
          <w:lang w:eastAsia="nb-NO"/>
        </w:rPr>
        <w:t xml:space="preserve"> føringer, </w:t>
      </w:r>
      <w:r w:rsidRPr="00225441">
        <w:rPr>
          <w:rFonts w:ascii="Times New Roman" w:hAnsi="Times New Roman"/>
          <w:sz w:val="24"/>
          <w:szCs w:val="24"/>
          <w:lang w:eastAsia="nb-NO"/>
        </w:rPr>
        <w:t>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 gi helhetlig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omsorg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w:t>
      </w:r>
    </w:p>
    <w:p w:rsidR="004A0D97" w:rsidRPr="00225441" w:rsidRDefault="00BF568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w:t>
      </w:r>
      <w:r w:rsidR="004A0D97" w:rsidRPr="00225441">
        <w:rPr>
          <w:rFonts w:ascii="Times New Roman" w:hAnsi="Times New Roman"/>
          <w:sz w:val="24"/>
          <w:szCs w:val="24"/>
          <w:lang w:eastAsia="nb-NO"/>
        </w:rPr>
        <w:t>reftsyke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 deres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pårørende.</w:t>
      </w:r>
    </w:p>
    <w:p w:rsidR="004A0D97" w:rsidRPr="00225441" w:rsidRDefault="004A0D97"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Bidra</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best</w:t>
      </w:r>
      <w:r w:rsidR="00BF5689" w:rsidRPr="00225441">
        <w:rPr>
          <w:rFonts w:ascii="Times New Roman" w:hAnsi="Times New Roman"/>
          <w:sz w:val="24"/>
          <w:szCs w:val="24"/>
          <w:lang w:eastAsia="nb-NO"/>
        </w:rPr>
        <w:t xml:space="preserve"> mulig liv</w:t>
      </w:r>
      <w:r w:rsidRPr="00225441">
        <w:rPr>
          <w:rFonts w:ascii="Times New Roman" w:hAnsi="Times New Roman"/>
          <w:sz w:val="24"/>
          <w:szCs w:val="24"/>
          <w:lang w:eastAsia="nb-NO"/>
        </w:rPr>
        <w:t>skvalite</w:t>
      </w:r>
      <w:r w:rsidR="00BF5689" w:rsidRPr="00225441">
        <w:rPr>
          <w:rFonts w:ascii="Times New Roman" w:hAnsi="Times New Roman"/>
          <w:sz w:val="24"/>
          <w:szCs w:val="24"/>
          <w:lang w:eastAsia="nb-NO"/>
        </w:rPr>
        <w:t xml:space="preserve">t </w:t>
      </w:r>
      <w:r w:rsidRPr="00225441">
        <w:rPr>
          <w:rFonts w:ascii="Times New Roman" w:hAnsi="Times New Roman"/>
          <w:sz w:val="24"/>
          <w:szCs w:val="24"/>
          <w:lang w:eastAsia="nb-NO"/>
        </w:rPr>
        <w:t>i alle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w:t>
      </w:r>
      <w:r w:rsidR="00BF5689" w:rsidRPr="00225441">
        <w:rPr>
          <w:rFonts w:ascii="Times New Roman" w:hAnsi="Times New Roman"/>
          <w:sz w:val="24"/>
          <w:szCs w:val="24"/>
          <w:lang w:eastAsia="nb-NO"/>
        </w:rPr>
        <w:t>ykdoms forløp.</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Tilrettelegge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hjelp i hjemmet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ønsker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fra pasient</w:t>
      </w:r>
      <w:r w:rsidR="00BF5689" w:rsidRPr="00225441">
        <w:rPr>
          <w:rFonts w:ascii="Times New Roman" w:hAnsi="Times New Roman"/>
          <w:sz w:val="24"/>
          <w:szCs w:val="24"/>
          <w:lang w:eastAsia="nb-NO"/>
        </w:rPr>
        <w:t xml:space="preserve"> og p</w:t>
      </w:r>
      <w:r w:rsidRPr="00225441">
        <w:rPr>
          <w:rFonts w:ascii="Times New Roman" w:hAnsi="Times New Roman"/>
          <w:sz w:val="24"/>
          <w:szCs w:val="24"/>
          <w:lang w:eastAsia="nb-NO"/>
        </w:rPr>
        <w:t>årørende.</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Stimulere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w:t>
      </w:r>
      <w:r w:rsidR="00BB4354">
        <w:rPr>
          <w:rFonts w:ascii="Times New Roman" w:hAnsi="Times New Roman"/>
          <w:sz w:val="24"/>
          <w:szCs w:val="24"/>
          <w:lang w:eastAsia="nb-NO"/>
        </w:rPr>
        <w:t xml:space="preserve"> flerfaglig/</w:t>
      </w:r>
      <w:r w:rsidRPr="00225441">
        <w:rPr>
          <w:rFonts w:ascii="Times New Roman" w:hAnsi="Times New Roman"/>
          <w:sz w:val="24"/>
          <w:szCs w:val="24"/>
          <w:lang w:eastAsia="nb-NO"/>
        </w:rPr>
        <w:t xml:space="preserve"> tverrfaglig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Sikre best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kvalitet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tjenesten.</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Gi tilbud til etterlatte(for eksempel</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samtaler ).</w:t>
      </w:r>
    </w:p>
    <w:p w:rsidR="004A0D97" w:rsidRPr="00225441" w:rsidRDefault="00BF568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Veilede, </w:t>
      </w:r>
      <w:r w:rsidR="004A0D97" w:rsidRPr="00225441">
        <w:rPr>
          <w:rFonts w:ascii="Times New Roman" w:hAnsi="Times New Roman"/>
          <w:sz w:val="24"/>
          <w:szCs w:val="24"/>
          <w:lang w:eastAsia="nb-NO"/>
        </w:rPr>
        <w:t>støtte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undervise</w:t>
      </w:r>
      <w:r w:rsidRPr="00225441">
        <w:rPr>
          <w:rFonts w:ascii="Times New Roman" w:hAnsi="Times New Roman"/>
          <w:sz w:val="24"/>
          <w:szCs w:val="24"/>
          <w:lang w:eastAsia="nb-NO"/>
        </w:rPr>
        <w:t xml:space="preserve"> helsepersone</w:t>
      </w:r>
      <w:r w:rsidR="004A0D97" w:rsidRPr="00225441">
        <w:rPr>
          <w:rFonts w:ascii="Times New Roman" w:hAnsi="Times New Roman"/>
          <w:sz w:val="24"/>
          <w:szCs w:val="24"/>
          <w:lang w:eastAsia="nb-NO"/>
        </w:rPr>
        <w:t>ll</w:t>
      </w:r>
      <w:r w:rsidRPr="00225441">
        <w:rPr>
          <w:rFonts w:ascii="Times New Roman" w:hAnsi="Times New Roman"/>
          <w:sz w:val="24"/>
          <w:szCs w:val="24"/>
          <w:lang w:eastAsia="nb-NO"/>
        </w:rPr>
        <w:t xml:space="preserve"> i arbeide </w:t>
      </w:r>
      <w:r w:rsidR="004A0D97"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alvorlig syke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døende</w:t>
      </w:r>
    </w:p>
    <w:p w:rsidR="004A0D97" w:rsidRPr="00225441" w:rsidRDefault="00BF568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mennesker</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Koordinere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samordne</w:t>
      </w:r>
      <w:r w:rsidR="00BF5689" w:rsidRPr="00225441">
        <w:rPr>
          <w:rFonts w:ascii="Times New Roman" w:hAnsi="Times New Roman"/>
          <w:sz w:val="24"/>
          <w:szCs w:val="24"/>
          <w:lang w:eastAsia="nb-NO"/>
        </w:rPr>
        <w:t xml:space="preserve"> tjenest</w:t>
      </w:r>
      <w:r w:rsidRPr="00225441">
        <w:rPr>
          <w:rFonts w:ascii="Times New Roman" w:hAnsi="Times New Roman"/>
          <w:sz w:val="24"/>
          <w:szCs w:val="24"/>
          <w:lang w:eastAsia="nb-NO"/>
        </w:rPr>
        <w:t>e</w:t>
      </w:r>
      <w:r w:rsidR="00BF5689" w:rsidRPr="00225441">
        <w:rPr>
          <w:rFonts w:ascii="Times New Roman" w:hAnsi="Times New Roman"/>
          <w:sz w:val="24"/>
          <w:szCs w:val="24"/>
          <w:lang w:eastAsia="nb-NO"/>
        </w:rPr>
        <w:t xml:space="preserve">n mellom kommunen </w:t>
      </w:r>
      <w:r w:rsidR="00C45F40" w:rsidRPr="00225441">
        <w:rPr>
          <w:rFonts w:ascii="Times New Roman" w:hAnsi="Times New Roman"/>
          <w:sz w:val="24"/>
          <w:szCs w:val="24"/>
          <w:lang w:eastAsia="nb-NO"/>
        </w:rPr>
        <w:t xml:space="preserve">og </w:t>
      </w:r>
      <w:r w:rsidRPr="00225441">
        <w:rPr>
          <w:rFonts w:ascii="Times New Roman" w:hAnsi="Times New Roman"/>
          <w:sz w:val="24"/>
          <w:szCs w:val="24"/>
          <w:lang w:eastAsia="nb-NO"/>
        </w:rPr>
        <w:t>spesialisthelsetjenestene.</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p>
    <w:p w:rsidR="004A0D97"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 xml:space="preserve">8.1 </w:t>
      </w:r>
      <w:r w:rsidR="004A0D97" w:rsidRPr="00225441">
        <w:rPr>
          <w:rFonts w:ascii="Times New Roman" w:hAnsi="Times New Roman"/>
          <w:b/>
          <w:sz w:val="24"/>
          <w:szCs w:val="24"/>
          <w:lang w:eastAsia="nb-NO"/>
        </w:rPr>
        <w:t>Hovedmål</w:t>
      </w:r>
      <w:r w:rsidR="00C45F40" w:rsidRPr="00225441">
        <w:rPr>
          <w:rFonts w:ascii="Times New Roman" w:hAnsi="Times New Roman"/>
          <w:b/>
          <w:sz w:val="24"/>
          <w:szCs w:val="24"/>
          <w:lang w:eastAsia="nb-NO"/>
        </w:rPr>
        <w:t xml:space="preserve"> </w:t>
      </w:r>
      <w:r w:rsidR="004A0D97" w:rsidRPr="00225441">
        <w:rPr>
          <w:rFonts w:ascii="Times New Roman" w:hAnsi="Times New Roman"/>
          <w:b/>
          <w:sz w:val="24"/>
          <w:szCs w:val="24"/>
          <w:lang w:eastAsia="nb-NO"/>
        </w:rPr>
        <w:t>for kr</w:t>
      </w:r>
      <w:r w:rsidR="00C45F40" w:rsidRPr="00225441">
        <w:rPr>
          <w:rFonts w:ascii="Times New Roman" w:hAnsi="Times New Roman"/>
          <w:b/>
          <w:sz w:val="24"/>
          <w:szCs w:val="24"/>
          <w:lang w:eastAsia="nb-NO"/>
        </w:rPr>
        <w:t xml:space="preserve">eftplan i Berlevåg </w:t>
      </w:r>
      <w:r w:rsidR="004A0D97" w:rsidRPr="00225441">
        <w:rPr>
          <w:rFonts w:ascii="Times New Roman" w:hAnsi="Times New Roman"/>
          <w:b/>
          <w:sz w:val="24"/>
          <w:szCs w:val="24"/>
          <w:lang w:eastAsia="nb-NO"/>
        </w:rPr>
        <w:t>kommune</w:t>
      </w:r>
    </w:p>
    <w:p w:rsidR="004A0D97" w:rsidRPr="00225441" w:rsidRDefault="00C45F40"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«Kreftpasienter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deres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pårørende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ivaretas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på</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en</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helhetlig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måte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dvs.at deres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for</w:t>
      </w:r>
    </w:p>
    <w:p w:rsidR="004A0D97" w:rsidRPr="00225441" w:rsidRDefault="00C45F40"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w:t>
      </w:r>
      <w:r w:rsidR="004A0D97" w:rsidRPr="00225441">
        <w:rPr>
          <w:rFonts w:ascii="Times New Roman" w:hAnsi="Times New Roman"/>
          <w:sz w:val="24"/>
          <w:szCs w:val="24"/>
          <w:lang w:eastAsia="nb-NO"/>
        </w:rPr>
        <w:t>ehandling,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omsorg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pleie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i alle faser</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av</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sykdommen</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utøves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tjenester av god</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kvalitet</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i</w:t>
      </w:r>
    </w:p>
    <w:p w:rsidR="004A0D97" w:rsidRPr="00225441" w:rsidRDefault="00C45F40"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kommunehelsetjenesten»</w:t>
      </w:r>
    </w:p>
    <w:p w:rsidR="00C45F40" w:rsidRPr="00225441" w:rsidRDefault="00C45F40" w:rsidP="003246B0">
      <w:pPr>
        <w:autoSpaceDE w:val="0"/>
        <w:autoSpaceDN w:val="0"/>
        <w:adjustRightInd w:val="0"/>
        <w:spacing w:after="0" w:line="360" w:lineRule="auto"/>
        <w:rPr>
          <w:rFonts w:ascii="Times New Roman" w:hAnsi="Times New Roman"/>
          <w:sz w:val="24"/>
          <w:szCs w:val="24"/>
          <w:lang w:eastAsia="nb-NO"/>
        </w:rPr>
      </w:pPr>
    </w:p>
    <w:p w:rsidR="006F7207" w:rsidRPr="00225441" w:rsidRDefault="006F7207" w:rsidP="003246B0">
      <w:pPr>
        <w:autoSpaceDE w:val="0"/>
        <w:autoSpaceDN w:val="0"/>
        <w:adjustRightInd w:val="0"/>
        <w:spacing w:after="0" w:line="360" w:lineRule="auto"/>
        <w:rPr>
          <w:rFonts w:ascii="Times New Roman" w:hAnsi="Times New Roman"/>
          <w:b/>
          <w:sz w:val="24"/>
          <w:szCs w:val="24"/>
          <w:lang w:eastAsia="nb-NO"/>
        </w:rPr>
      </w:pPr>
    </w:p>
    <w:p w:rsidR="004A0D97" w:rsidRPr="004F3018" w:rsidRDefault="009109D4" w:rsidP="003246B0">
      <w:pPr>
        <w:autoSpaceDE w:val="0"/>
        <w:autoSpaceDN w:val="0"/>
        <w:adjustRightInd w:val="0"/>
        <w:spacing w:after="0" w:line="360" w:lineRule="auto"/>
        <w:rPr>
          <w:rFonts w:ascii="Times New Roman" w:hAnsi="Times New Roman"/>
          <w:b/>
          <w:sz w:val="28"/>
          <w:szCs w:val="24"/>
          <w:lang w:eastAsia="nb-NO"/>
        </w:rPr>
      </w:pPr>
      <w:r w:rsidRPr="004F3018">
        <w:rPr>
          <w:rFonts w:ascii="Times New Roman" w:hAnsi="Times New Roman"/>
          <w:b/>
          <w:sz w:val="28"/>
          <w:szCs w:val="24"/>
          <w:lang w:eastAsia="nb-NO"/>
        </w:rPr>
        <w:t>9</w:t>
      </w:r>
      <w:r w:rsidR="004A0D97" w:rsidRPr="004F3018">
        <w:rPr>
          <w:rFonts w:ascii="Times New Roman" w:hAnsi="Times New Roman"/>
          <w:b/>
          <w:sz w:val="28"/>
          <w:szCs w:val="24"/>
          <w:lang w:eastAsia="nb-NO"/>
        </w:rPr>
        <w:t xml:space="preserve">.0 </w:t>
      </w:r>
      <w:r w:rsidR="004F3018">
        <w:rPr>
          <w:rFonts w:ascii="Times New Roman" w:hAnsi="Times New Roman"/>
          <w:b/>
          <w:sz w:val="28"/>
          <w:szCs w:val="24"/>
          <w:lang w:eastAsia="nb-NO"/>
        </w:rPr>
        <w:t>Forebyggende arbeid</w:t>
      </w:r>
    </w:p>
    <w:p w:rsidR="004A0D97" w:rsidRPr="00225441" w:rsidRDefault="00E334A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Antall krefttilfeller øker. </w:t>
      </w:r>
      <w:r w:rsidR="004A0D97" w:rsidRPr="00225441">
        <w:rPr>
          <w:rFonts w:ascii="Times New Roman" w:hAnsi="Times New Roman"/>
          <w:sz w:val="24"/>
          <w:szCs w:val="24"/>
          <w:lang w:eastAsia="nb-NO"/>
        </w:rPr>
        <w:t>Omtrent</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hvert</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tredje</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krefttilfelle skyldes</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livsstil og</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kan</w:t>
      </w:r>
    </w:p>
    <w:p w:rsidR="004A0D97" w:rsidRPr="00225441" w:rsidRDefault="00110E7D"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f</w:t>
      </w:r>
      <w:r w:rsidR="004A0D97" w:rsidRPr="00225441">
        <w:rPr>
          <w:rFonts w:ascii="Times New Roman" w:hAnsi="Times New Roman"/>
          <w:sz w:val="24"/>
          <w:szCs w:val="24"/>
          <w:lang w:eastAsia="nb-NO"/>
        </w:rPr>
        <w:t>orebygges</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ved</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å unngå</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tobakk</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overvekt,</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være</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regelmessig</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fysisk aktiv, ha</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et sunt</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kosthold, et lavt alkoholforbruk</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sunne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sol</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vaner. Miljøfaktorer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eksempel</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stråling,</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radon,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asbest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lignende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også</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risikofaktorer. 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ingen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garanti</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ikke å få</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mye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gjøre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å redusere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risikoen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å</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utvikle kreft</w:t>
      </w:r>
    </w:p>
    <w:p w:rsidR="004A0D97" w:rsidRPr="00225441" w:rsidRDefault="004A0D97" w:rsidP="003246B0">
      <w:pPr>
        <w:autoSpaceDE w:val="0"/>
        <w:autoSpaceDN w:val="0"/>
        <w:adjustRightInd w:val="0"/>
        <w:spacing w:after="0" w:line="360" w:lineRule="auto"/>
        <w:rPr>
          <w:rFonts w:ascii="Times New Roman" w:hAnsi="Times New Roman"/>
          <w:i/>
          <w:sz w:val="24"/>
          <w:szCs w:val="24"/>
          <w:lang w:eastAsia="nb-NO"/>
        </w:rPr>
      </w:pPr>
      <w:r w:rsidRPr="00225441">
        <w:rPr>
          <w:rFonts w:ascii="Times New Roman" w:hAnsi="Times New Roman"/>
          <w:i/>
          <w:sz w:val="24"/>
          <w:szCs w:val="24"/>
          <w:lang w:eastAsia="nb-NO"/>
        </w:rPr>
        <w:t>http://www.kreftforeningen.no/aktuelt/vi_mener/kreftforeningens_policy/policy__forebyggin</w:t>
      </w:r>
    </w:p>
    <w:p w:rsidR="004A0D97" w:rsidRPr="00225441" w:rsidRDefault="004A0D97" w:rsidP="003246B0">
      <w:pPr>
        <w:autoSpaceDE w:val="0"/>
        <w:autoSpaceDN w:val="0"/>
        <w:adjustRightInd w:val="0"/>
        <w:spacing w:after="0" w:line="360" w:lineRule="auto"/>
        <w:rPr>
          <w:rFonts w:ascii="Times New Roman" w:hAnsi="Times New Roman"/>
          <w:i/>
          <w:sz w:val="24"/>
          <w:szCs w:val="24"/>
          <w:lang w:eastAsia="nb-NO"/>
        </w:rPr>
      </w:pPr>
      <w:r w:rsidRPr="00225441">
        <w:rPr>
          <w:rFonts w:ascii="Times New Roman" w:hAnsi="Times New Roman"/>
          <w:i/>
          <w:sz w:val="24"/>
          <w:szCs w:val="24"/>
          <w:lang w:eastAsia="nb-NO"/>
        </w:rPr>
        <w:t>g_17061</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Kreftforeningen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organisasjon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retter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mye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sitt arbeid</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forebygging.</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Grunnlaget</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 en</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god</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legges</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barne- og</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ungdomsårene</w:t>
      </w:r>
      <w:r w:rsidR="001472EF" w:rsidRPr="00225441">
        <w:rPr>
          <w:rFonts w:ascii="Times New Roman" w:hAnsi="Times New Roman"/>
          <w:sz w:val="24"/>
          <w:szCs w:val="24"/>
          <w:lang w:eastAsia="nb-NO"/>
        </w:rPr>
        <w:t>. M</w:t>
      </w:r>
      <w:r w:rsidRPr="00225441">
        <w:rPr>
          <w:rFonts w:ascii="Times New Roman" w:hAnsi="Times New Roman"/>
          <w:sz w:val="24"/>
          <w:szCs w:val="24"/>
          <w:lang w:eastAsia="nb-NO"/>
        </w:rPr>
        <w:t>ange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 foreningens</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forebyggende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tiltak</w:t>
      </w:r>
    </w:p>
    <w:p w:rsidR="004A0D97" w:rsidRPr="00225441" w:rsidRDefault="001D744E"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rettes derfor mot barn og unge.</w:t>
      </w:r>
    </w:p>
    <w:p w:rsidR="000611B3" w:rsidRPr="00225441" w:rsidRDefault="000611B3" w:rsidP="003246B0">
      <w:pPr>
        <w:autoSpaceDE w:val="0"/>
        <w:autoSpaceDN w:val="0"/>
        <w:adjustRightInd w:val="0"/>
        <w:spacing w:after="0" w:line="360" w:lineRule="auto"/>
        <w:rPr>
          <w:rFonts w:ascii="Times New Roman" w:hAnsi="Times New Roman"/>
          <w:sz w:val="24"/>
          <w:szCs w:val="24"/>
          <w:lang w:eastAsia="nb-NO"/>
        </w:rPr>
      </w:pPr>
    </w:p>
    <w:p w:rsidR="004A0D97"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9</w:t>
      </w:r>
      <w:r w:rsidR="004A0D97" w:rsidRPr="00225441">
        <w:rPr>
          <w:rFonts w:ascii="Times New Roman" w:hAnsi="Times New Roman"/>
          <w:b/>
          <w:sz w:val="24"/>
          <w:szCs w:val="24"/>
          <w:lang w:eastAsia="nb-NO"/>
        </w:rPr>
        <w:t>.1 Mål</w:t>
      </w:r>
    </w:p>
    <w:p w:rsidR="001472EF" w:rsidRPr="00225441" w:rsidRDefault="004A0D97"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Øke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kunnskap</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holdningsendringer blant</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befolkningen</w:t>
      </w:r>
      <w:r w:rsidR="001472EF" w:rsidRPr="00225441">
        <w:rPr>
          <w:rFonts w:ascii="Times New Roman" w:hAnsi="Times New Roman"/>
          <w:sz w:val="24"/>
          <w:szCs w:val="24"/>
          <w:lang w:eastAsia="nb-NO"/>
        </w:rPr>
        <w:t xml:space="preserve">. </w:t>
      </w:r>
    </w:p>
    <w:p w:rsidR="00E334A7"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9</w:t>
      </w:r>
      <w:r w:rsidR="00E334A7" w:rsidRPr="00225441">
        <w:rPr>
          <w:rFonts w:ascii="Times New Roman" w:hAnsi="Times New Roman"/>
          <w:b/>
          <w:sz w:val="24"/>
          <w:szCs w:val="24"/>
          <w:lang w:eastAsia="nb-NO"/>
        </w:rPr>
        <w:t>.2 Tiltak</w:t>
      </w:r>
    </w:p>
    <w:p w:rsidR="00F2401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Kommu</w:t>
      </w:r>
      <w:r w:rsidR="00F21087">
        <w:rPr>
          <w:rFonts w:ascii="Times New Roman" w:hAnsi="Times New Roman"/>
          <w:sz w:val="24"/>
          <w:szCs w:val="24"/>
          <w:lang w:eastAsia="nb-NO"/>
        </w:rPr>
        <w:t>nen innehar en folkehelseplan. I denne planen er kommunens langsiktige hovedmål for folkehelse skissert</w:t>
      </w:r>
      <w:r w:rsidR="000539B0">
        <w:rPr>
          <w:rFonts w:ascii="Times New Roman" w:hAnsi="Times New Roman"/>
          <w:sz w:val="24"/>
          <w:szCs w:val="24"/>
          <w:lang w:eastAsia="nb-NO"/>
        </w:rPr>
        <w:t>. Det er viktig og ha</w:t>
      </w:r>
      <w:r w:rsidR="002C1D6C">
        <w:rPr>
          <w:rFonts w:ascii="Times New Roman" w:hAnsi="Times New Roman"/>
          <w:sz w:val="24"/>
          <w:szCs w:val="24"/>
          <w:lang w:eastAsia="nb-NO"/>
        </w:rPr>
        <w:t xml:space="preserve"> fokus</w:t>
      </w:r>
      <w:r w:rsidR="000539B0">
        <w:rPr>
          <w:rFonts w:ascii="Times New Roman" w:hAnsi="Times New Roman"/>
          <w:sz w:val="24"/>
          <w:szCs w:val="24"/>
          <w:lang w:eastAsia="nb-NO"/>
        </w:rPr>
        <w:t xml:space="preserve"> på folkehelsen, men hver enhet i kommunen skal ikke gå inn å arbeide med tiltakene aktivt. Kommunen har likevel et ansvar for å tilrettelegge/ iverksette tiltak mot de miljø og samfunnsforhold som gjør at sykdom oppstår lokalt. </w:t>
      </w:r>
      <w:r w:rsidRPr="00225441">
        <w:rPr>
          <w:rFonts w:ascii="Times New Roman" w:hAnsi="Times New Roman"/>
          <w:sz w:val="24"/>
          <w:szCs w:val="24"/>
          <w:lang w:eastAsia="nb-NO"/>
        </w:rPr>
        <w:t>Dette</w:t>
      </w:r>
      <w:r w:rsidR="000539B0">
        <w:rPr>
          <w:rFonts w:ascii="Times New Roman" w:hAnsi="Times New Roman"/>
          <w:sz w:val="24"/>
          <w:szCs w:val="24"/>
          <w:lang w:eastAsia="nb-NO"/>
        </w:rPr>
        <w:t xml:space="preserve"> handler i grove trekk </w:t>
      </w:r>
      <w:r w:rsidR="00946BD5">
        <w:rPr>
          <w:rFonts w:ascii="Times New Roman" w:hAnsi="Times New Roman"/>
          <w:sz w:val="24"/>
          <w:szCs w:val="24"/>
          <w:lang w:eastAsia="nb-NO"/>
        </w:rPr>
        <w:t xml:space="preserve">om å skape gode oppvekst og levekår som legger til rette for sunne levevaner, fremme fellesskap, trygghet og deltakelse. </w:t>
      </w:r>
    </w:p>
    <w:p w:rsidR="00AD3700" w:rsidRPr="00225441" w:rsidRDefault="00AD3700" w:rsidP="003246B0">
      <w:pPr>
        <w:spacing w:line="360" w:lineRule="auto"/>
        <w:rPr>
          <w:rFonts w:ascii="Times New Roman" w:hAnsi="Times New Roman"/>
          <w:b/>
          <w:sz w:val="24"/>
          <w:szCs w:val="24"/>
          <w:lang w:eastAsia="nb-NO"/>
        </w:rPr>
      </w:pPr>
    </w:p>
    <w:p w:rsidR="00F24011" w:rsidRPr="004F3018" w:rsidRDefault="009109D4" w:rsidP="003246B0">
      <w:pPr>
        <w:spacing w:line="360" w:lineRule="auto"/>
        <w:rPr>
          <w:rFonts w:ascii="Times New Roman" w:hAnsi="Times New Roman"/>
          <w:b/>
          <w:sz w:val="28"/>
          <w:szCs w:val="24"/>
          <w:lang w:eastAsia="nb-NO"/>
        </w:rPr>
      </w:pPr>
      <w:r w:rsidRPr="004F3018">
        <w:rPr>
          <w:rFonts w:ascii="Times New Roman" w:hAnsi="Times New Roman"/>
          <w:b/>
          <w:sz w:val="28"/>
          <w:szCs w:val="24"/>
          <w:lang w:eastAsia="nb-NO"/>
        </w:rPr>
        <w:t>10</w:t>
      </w:r>
      <w:r w:rsidR="004F3018">
        <w:rPr>
          <w:rFonts w:ascii="Times New Roman" w:hAnsi="Times New Roman"/>
          <w:b/>
          <w:sz w:val="28"/>
          <w:szCs w:val="24"/>
          <w:lang w:eastAsia="nb-NO"/>
        </w:rPr>
        <w:t>.0 Utredning</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Fastlege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henviser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videre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utredning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 ifra symptomer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Det er </w:t>
      </w:r>
      <w:r w:rsidRPr="00225441">
        <w:rPr>
          <w:rFonts w:ascii="Times New Roman" w:hAnsi="Times New Roman"/>
          <w:sz w:val="24"/>
          <w:szCs w:val="24"/>
          <w:lang w:eastAsia="nb-NO"/>
        </w:rPr>
        <w:t>viktig at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diagnosen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stilles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tidlig 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slik at relevant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iverksettes</w:t>
      </w:r>
      <w:r w:rsidR="00E334A7" w:rsidRPr="00225441">
        <w:rPr>
          <w:rFonts w:ascii="Times New Roman" w:hAnsi="Times New Roman"/>
          <w:sz w:val="24"/>
          <w:szCs w:val="24"/>
          <w:lang w:eastAsia="nb-NO"/>
        </w:rPr>
        <w:t>.</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Det </w:t>
      </w:r>
      <w:r w:rsidRPr="00225441">
        <w:rPr>
          <w:rFonts w:ascii="Times New Roman" w:hAnsi="Times New Roman"/>
          <w:sz w:val="24"/>
          <w:szCs w:val="24"/>
          <w:lang w:eastAsia="nb-NO"/>
        </w:rPr>
        <w:t>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viktig at 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oppsøke</w:t>
      </w:r>
      <w:r w:rsidR="00F77CF5" w:rsidRPr="00225441">
        <w:rPr>
          <w:rFonts w:ascii="Times New Roman" w:hAnsi="Times New Roman"/>
          <w:sz w:val="24"/>
          <w:szCs w:val="24"/>
          <w:lang w:eastAsia="nb-NO"/>
        </w:rPr>
        <w:t xml:space="preserve">r </w:t>
      </w:r>
      <w:r w:rsidRPr="00225441">
        <w:rPr>
          <w:rFonts w:ascii="Times New Roman" w:hAnsi="Times New Roman"/>
          <w:sz w:val="24"/>
          <w:szCs w:val="24"/>
          <w:lang w:eastAsia="nb-NO"/>
        </w:rPr>
        <w:t>hjelp ved</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første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symptom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at ”noe” 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galt.</w:t>
      </w:r>
    </w:p>
    <w:p w:rsidR="00E334A7"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10.1</w:t>
      </w:r>
      <w:r w:rsidR="00E334A7" w:rsidRPr="00225441">
        <w:rPr>
          <w:rFonts w:ascii="Times New Roman" w:hAnsi="Times New Roman"/>
          <w:b/>
          <w:sz w:val="24"/>
          <w:szCs w:val="24"/>
          <w:lang w:eastAsia="nb-NO"/>
        </w:rPr>
        <w:t xml:space="preserve"> Mål</w:t>
      </w:r>
    </w:p>
    <w:p w:rsidR="00F24011" w:rsidRPr="00225441" w:rsidRDefault="00F24011" w:rsidP="003246B0">
      <w:pPr>
        <w:spacing w:line="360" w:lineRule="auto"/>
        <w:rPr>
          <w:rFonts w:ascii="Times New Roman" w:hAnsi="Times New Roman"/>
          <w:b/>
          <w:sz w:val="24"/>
          <w:szCs w:val="24"/>
          <w:lang w:eastAsia="nb-NO"/>
        </w:rPr>
      </w:pPr>
      <w:r w:rsidRPr="00225441">
        <w:rPr>
          <w:rFonts w:ascii="Times New Roman" w:hAnsi="Times New Roman"/>
          <w:sz w:val="24"/>
          <w:szCs w:val="24"/>
          <w:lang w:eastAsia="nb-NO"/>
        </w:rPr>
        <w:t>Hvert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tilfelle bør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påvises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tidlig 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og videre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utredning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iverksettes.</w:t>
      </w:r>
      <w:r w:rsidR="00E334A7" w:rsidRPr="00225441">
        <w:rPr>
          <w:rFonts w:ascii="Times New Roman" w:hAnsi="Times New Roman"/>
          <w:b/>
          <w:sz w:val="24"/>
          <w:szCs w:val="24"/>
          <w:lang w:eastAsia="nb-NO"/>
        </w:rPr>
        <w:t xml:space="preserve"> </w:t>
      </w:r>
      <w:r w:rsidRPr="00225441">
        <w:rPr>
          <w:rFonts w:ascii="Times New Roman" w:hAnsi="Times New Roman"/>
          <w:sz w:val="24"/>
          <w:szCs w:val="24"/>
          <w:lang w:eastAsia="nb-NO"/>
        </w:rPr>
        <w:t>Ventetid</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unngås.</w:t>
      </w:r>
    </w:p>
    <w:p w:rsidR="00F24011"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10</w:t>
      </w:r>
      <w:r w:rsidR="00F24011" w:rsidRPr="00225441">
        <w:rPr>
          <w:rFonts w:ascii="Times New Roman" w:hAnsi="Times New Roman"/>
          <w:b/>
          <w:sz w:val="24"/>
          <w:szCs w:val="24"/>
          <w:lang w:eastAsia="nb-NO"/>
        </w:rPr>
        <w:t>.2 Tiltak</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Øke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kunnskap</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blant befolkningen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slik at de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oppsøker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lege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raskt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ved</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tegn p</w:t>
      </w:r>
      <w:r w:rsidRPr="00225441">
        <w:rPr>
          <w:rFonts w:ascii="Times New Roman" w:hAnsi="Times New Roman"/>
          <w:sz w:val="24"/>
          <w:szCs w:val="24"/>
          <w:lang w:eastAsia="nb-NO"/>
        </w:rPr>
        <w:t>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at</w:t>
      </w:r>
      <w:r w:rsidR="003246B0">
        <w:rPr>
          <w:rFonts w:ascii="Times New Roman" w:hAnsi="Times New Roman"/>
          <w:sz w:val="24"/>
          <w:szCs w:val="24"/>
          <w:lang w:eastAsia="nb-NO"/>
        </w:rPr>
        <w:t xml:space="preserve"> </w:t>
      </w:r>
      <w:r w:rsidRPr="00225441">
        <w:rPr>
          <w:rFonts w:ascii="Times New Roman" w:hAnsi="Times New Roman"/>
          <w:sz w:val="24"/>
          <w:szCs w:val="24"/>
          <w:lang w:eastAsia="nb-NO"/>
        </w:rPr>
        <w:t>”noe kan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galt”. </w:t>
      </w:r>
      <w:r w:rsidRPr="00225441">
        <w:rPr>
          <w:rFonts w:ascii="Times New Roman" w:hAnsi="Times New Roman"/>
          <w:sz w:val="24"/>
          <w:szCs w:val="24"/>
          <w:lang w:eastAsia="nb-NO"/>
        </w:rPr>
        <w:t>Fastlegen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henvise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raskt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videre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spesialisthelsetjenesten</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i </w:t>
      </w:r>
      <w:r w:rsidRPr="00225441">
        <w:rPr>
          <w:rFonts w:ascii="Times New Roman" w:hAnsi="Times New Roman"/>
          <w:sz w:val="24"/>
          <w:szCs w:val="24"/>
          <w:lang w:eastAsia="nb-NO"/>
        </w:rPr>
        <w:t>utredningsfasen.</w:t>
      </w:r>
    </w:p>
    <w:p w:rsidR="00E334A7" w:rsidRPr="00225441" w:rsidRDefault="00E334A7" w:rsidP="003246B0">
      <w:pPr>
        <w:spacing w:line="360" w:lineRule="auto"/>
        <w:rPr>
          <w:rFonts w:ascii="Times New Roman" w:hAnsi="Times New Roman"/>
          <w:sz w:val="24"/>
          <w:szCs w:val="24"/>
          <w:lang w:eastAsia="nb-NO"/>
        </w:rPr>
      </w:pPr>
    </w:p>
    <w:p w:rsidR="00F77CF5" w:rsidRPr="004F3018" w:rsidRDefault="009109D4" w:rsidP="003246B0">
      <w:pPr>
        <w:spacing w:line="360" w:lineRule="auto"/>
        <w:rPr>
          <w:rFonts w:ascii="Times New Roman" w:hAnsi="Times New Roman"/>
          <w:b/>
          <w:sz w:val="28"/>
          <w:szCs w:val="24"/>
          <w:lang w:eastAsia="nb-NO"/>
        </w:rPr>
      </w:pPr>
      <w:r w:rsidRPr="004F3018">
        <w:rPr>
          <w:rFonts w:ascii="Times New Roman" w:hAnsi="Times New Roman"/>
          <w:b/>
          <w:sz w:val="28"/>
          <w:szCs w:val="24"/>
          <w:lang w:eastAsia="nb-NO"/>
        </w:rPr>
        <w:t>11</w:t>
      </w:r>
      <w:r w:rsidR="00F24011" w:rsidRPr="004F3018">
        <w:rPr>
          <w:rFonts w:ascii="Times New Roman" w:hAnsi="Times New Roman"/>
          <w:b/>
          <w:sz w:val="28"/>
          <w:szCs w:val="24"/>
          <w:lang w:eastAsia="nb-NO"/>
        </w:rPr>
        <w:t xml:space="preserve">.0 </w:t>
      </w:r>
      <w:r w:rsidR="004F3018">
        <w:rPr>
          <w:rFonts w:ascii="Times New Roman" w:hAnsi="Times New Roman"/>
          <w:b/>
          <w:sz w:val="28"/>
          <w:szCs w:val="24"/>
          <w:lang w:eastAsia="nb-NO"/>
        </w:rPr>
        <w:t>Behandling og palliasjon</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Det finnes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hovedsak</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4 behandlingsprinsipper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kreftbehandling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kirurgi, stråling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,cytostatika</w:t>
      </w:r>
      <w:r w:rsidR="00AE4E7C">
        <w:rPr>
          <w:rFonts w:ascii="Times New Roman" w:hAnsi="Times New Roman"/>
          <w:sz w:val="24"/>
          <w:szCs w:val="24"/>
          <w:lang w:eastAsia="nb-NO"/>
        </w:rPr>
        <w:t xml:space="preserve"> o</w:t>
      </w:r>
      <w:r w:rsidRPr="00225441">
        <w:rPr>
          <w:rFonts w:ascii="Times New Roman" w:hAnsi="Times New Roman"/>
          <w:sz w:val="24"/>
          <w:szCs w:val="24"/>
          <w:lang w:eastAsia="nb-NO"/>
        </w:rPr>
        <w:t>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hormoner. Behandlingens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 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avhengig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 sykdommen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w:t>
      </w:r>
      <w:r w:rsidR="00F77CF5" w:rsidRPr="00225441">
        <w:rPr>
          <w:rFonts w:ascii="Times New Roman" w:hAnsi="Times New Roman"/>
          <w:sz w:val="24"/>
          <w:szCs w:val="24"/>
          <w:lang w:eastAsia="nb-NO"/>
        </w:rPr>
        <w:t>t</w:t>
      </w:r>
      <w:r w:rsidRPr="00225441">
        <w:rPr>
          <w:rFonts w:ascii="Times New Roman" w:hAnsi="Times New Roman"/>
          <w:sz w:val="24"/>
          <w:szCs w:val="24"/>
          <w:lang w:eastAsia="nb-NO"/>
        </w:rPr>
        <w:t>vikling. 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F77CF5" w:rsidRPr="00225441">
        <w:rPr>
          <w:rFonts w:ascii="Times New Roman" w:hAnsi="Times New Roman"/>
          <w:sz w:val="24"/>
          <w:szCs w:val="24"/>
          <w:lang w:eastAsia="nb-NO"/>
        </w:rPr>
        <w:t xml:space="preserve"> </w:t>
      </w:r>
      <w:r w:rsidR="004C70F6" w:rsidRPr="00225441">
        <w:rPr>
          <w:rFonts w:ascii="Times New Roman" w:hAnsi="Times New Roman"/>
          <w:sz w:val="24"/>
          <w:szCs w:val="24"/>
          <w:lang w:eastAsia="nb-NO"/>
        </w:rPr>
        <w:t xml:space="preserve">være </w:t>
      </w:r>
      <w:r w:rsidRPr="00225441">
        <w:rPr>
          <w:rFonts w:ascii="Times New Roman" w:hAnsi="Times New Roman"/>
          <w:sz w:val="24"/>
          <w:szCs w:val="24"/>
          <w:lang w:eastAsia="nb-NO"/>
        </w:rPr>
        <w:t>kurativ(helbredende), livsforlengende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palliativ (lindrende).</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Samhandlingsreformen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medføre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mye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fremtiden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bli overført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fra</w:t>
      </w:r>
      <w:r w:rsidR="004C70F6" w:rsidRPr="00225441">
        <w:rPr>
          <w:rFonts w:ascii="Times New Roman" w:hAnsi="Times New Roman"/>
          <w:sz w:val="24"/>
          <w:szCs w:val="24"/>
          <w:lang w:eastAsia="nb-NO"/>
        </w:rPr>
        <w:t xml:space="preserve"> s</w:t>
      </w:r>
      <w:r w:rsidRPr="00225441">
        <w:rPr>
          <w:rFonts w:ascii="Times New Roman" w:hAnsi="Times New Roman"/>
          <w:sz w:val="24"/>
          <w:szCs w:val="24"/>
          <w:lang w:eastAsia="nb-NO"/>
        </w:rPr>
        <w:t>ykehusene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kommunehelsetjenesten.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føre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at pasienter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kunne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motta</w:t>
      </w:r>
      <w:r w:rsidR="004C70F6" w:rsidRPr="00225441">
        <w:rPr>
          <w:rFonts w:ascii="Times New Roman" w:hAnsi="Times New Roman"/>
          <w:sz w:val="24"/>
          <w:szCs w:val="24"/>
          <w:lang w:eastAsia="nb-NO"/>
        </w:rPr>
        <w:t xml:space="preserve"> b</w:t>
      </w:r>
      <w:r w:rsidRPr="00225441">
        <w:rPr>
          <w:rFonts w:ascii="Times New Roman" w:hAnsi="Times New Roman"/>
          <w:sz w:val="24"/>
          <w:szCs w:val="24"/>
          <w:lang w:eastAsia="nb-NO"/>
        </w:rPr>
        <w:t>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hjemkommunen,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noe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gi dem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lettere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hverdag.</w:t>
      </w:r>
      <w:r w:rsidR="00E334A7" w:rsidRPr="00225441">
        <w:rPr>
          <w:rFonts w:ascii="Times New Roman" w:hAnsi="Times New Roman"/>
          <w:sz w:val="24"/>
          <w:szCs w:val="24"/>
          <w:lang w:eastAsia="nb-NO"/>
        </w:rPr>
        <w:t xml:space="preserve"> Vi ser i dag hvor energi krevende det er for syke kreftpasienter å kjøre til nærmeste Sykehus Kirkenes for å motta Cytostatika.</w:t>
      </w:r>
      <w:r w:rsidRPr="00225441">
        <w:rPr>
          <w:rFonts w:ascii="Times New Roman" w:hAnsi="Times New Roman"/>
          <w:sz w:val="24"/>
          <w:szCs w:val="24"/>
          <w:lang w:eastAsia="nb-NO"/>
        </w:rPr>
        <w:t xml:space="preserve"> Cytostatika</w:t>
      </w:r>
      <w:r w:rsidR="00E334A7" w:rsidRPr="00225441">
        <w:rPr>
          <w:rFonts w:ascii="Times New Roman" w:hAnsi="Times New Roman"/>
          <w:sz w:val="24"/>
          <w:szCs w:val="24"/>
          <w:lang w:eastAsia="nb-NO"/>
        </w:rPr>
        <w:t xml:space="preserve"> </w:t>
      </w:r>
      <w:r w:rsidR="004C70F6" w:rsidRPr="00225441">
        <w:rPr>
          <w:rFonts w:ascii="Times New Roman" w:hAnsi="Times New Roman"/>
          <w:sz w:val="24"/>
          <w:szCs w:val="24"/>
          <w:lang w:eastAsia="nb-NO"/>
        </w:rPr>
        <w:t xml:space="preserve"> </w:t>
      </w:r>
      <w:r w:rsidR="00F77CF5" w:rsidRPr="00225441">
        <w:rPr>
          <w:rFonts w:ascii="Times New Roman" w:hAnsi="Times New Roman"/>
          <w:sz w:val="24"/>
          <w:szCs w:val="24"/>
          <w:lang w:eastAsia="nb-NO"/>
        </w:rPr>
        <w:t xml:space="preserve">( Cellegift) </w:t>
      </w:r>
      <w:r w:rsidRPr="00225441">
        <w:rPr>
          <w:rFonts w:ascii="Times New Roman" w:hAnsi="Times New Roman"/>
          <w:sz w:val="24"/>
          <w:szCs w:val="24"/>
          <w:lang w:eastAsia="nb-NO"/>
        </w:rPr>
        <w:t>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type</w:t>
      </w:r>
      <w:r w:rsidR="00F77CF5" w:rsidRPr="00225441">
        <w:rPr>
          <w:rFonts w:ascii="Times New Roman" w:hAnsi="Times New Roman"/>
          <w:sz w:val="24"/>
          <w:szCs w:val="24"/>
          <w:lang w:eastAsia="nb-NO"/>
        </w:rPr>
        <w:t xml:space="preserve"> b</w:t>
      </w:r>
      <w:r w:rsidRPr="00225441">
        <w:rPr>
          <w:rFonts w:ascii="Times New Roman" w:hAnsi="Times New Roman"/>
          <w:sz w:val="24"/>
          <w:szCs w:val="24"/>
          <w:lang w:eastAsia="nb-NO"/>
        </w:rPr>
        <w:t>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bli delegert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kommunehelsetjenesten.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 trengs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spesiell</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kompetanse</w:t>
      </w:r>
      <w:r w:rsidR="00F77CF5" w:rsidRPr="00225441">
        <w:rPr>
          <w:rFonts w:ascii="Times New Roman" w:hAnsi="Times New Roman"/>
          <w:sz w:val="24"/>
          <w:szCs w:val="24"/>
          <w:lang w:eastAsia="nb-NO"/>
        </w:rPr>
        <w:t xml:space="preserve"> i </w:t>
      </w:r>
      <w:r w:rsidRPr="00225441">
        <w:rPr>
          <w:rFonts w:ascii="Times New Roman" w:hAnsi="Times New Roman"/>
          <w:sz w:val="24"/>
          <w:szCs w:val="24"/>
          <w:lang w:eastAsia="nb-NO"/>
        </w:rPr>
        <w:t>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kunne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imøtekomme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denne</w:t>
      </w:r>
      <w:r w:rsidR="00F77CF5" w:rsidRPr="00225441">
        <w:rPr>
          <w:rFonts w:ascii="Times New Roman" w:hAnsi="Times New Roman"/>
          <w:sz w:val="24"/>
          <w:szCs w:val="24"/>
          <w:lang w:eastAsia="nb-NO"/>
        </w:rPr>
        <w:t xml:space="preserve"> oppgaven.</w:t>
      </w:r>
      <w:r w:rsidR="00B12EB8" w:rsidRPr="00225441">
        <w:rPr>
          <w:rFonts w:ascii="Times New Roman" w:hAnsi="Times New Roman"/>
          <w:sz w:val="24"/>
          <w:szCs w:val="24"/>
          <w:lang w:eastAsia="nb-NO"/>
        </w:rPr>
        <w:t xml:space="preserve"> Kreftsykepleier innehar denne kompetansen.</w:t>
      </w:r>
    </w:p>
    <w:p w:rsidR="00F24011"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11</w:t>
      </w:r>
      <w:r w:rsidR="00266F4F">
        <w:rPr>
          <w:rFonts w:ascii="Times New Roman" w:hAnsi="Times New Roman"/>
          <w:b/>
          <w:sz w:val="24"/>
          <w:szCs w:val="24"/>
          <w:lang w:eastAsia="nb-NO"/>
        </w:rPr>
        <w:t>.1 Mål</w:t>
      </w:r>
      <w:r w:rsidR="0086504E">
        <w:rPr>
          <w:rFonts w:ascii="Times New Roman" w:hAnsi="Times New Roman"/>
          <w:b/>
          <w:sz w:val="24"/>
          <w:szCs w:val="24"/>
          <w:lang w:eastAsia="nb-NO"/>
        </w:rPr>
        <w:t xml:space="preserve"> og tiltak</w:t>
      </w:r>
    </w:p>
    <w:p w:rsidR="000B6AF6" w:rsidRPr="00225441" w:rsidRDefault="00F24011"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r w:rsidR="000B6AF6" w:rsidRPr="00225441">
        <w:rPr>
          <w:rFonts w:ascii="Times New Roman" w:hAnsi="Times New Roman"/>
          <w:b/>
          <w:sz w:val="24"/>
          <w:szCs w:val="24"/>
          <w:lang w:eastAsia="nb-NO"/>
        </w:rPr>
        <w:t xml:space="preserve"> 1</w:t>
      </w:r>
    </w:p>
    <w:p w:rsidR="004A0D97" w:rsidRPr="00225441" w:rsidRDefault="00F24011" w:rsidP="003246B0">
      <w:pPr>
        <w:spacing w:line="360" w:lineRule="auto"/>
        <w:rPr>
          <w:rFonts w:ascii="Times New Roman" w:hAnsi="Times New Roman"/>
          <w:b/>
          <w:sz w:val="24"/>
          <w:szCs w:val="24"/>
          <w:lang w:eastAsia="nb-NO"/>
        </w:rPr>
      </w:pPr>
      <w:r w:rsidRPr="00225441">
        <w:rPr>
          <w:rFonts w:ascii="Times New Roman" w:hAnsi="Times New Roman"/>
          <w:sz w:val="24"/>
          <w:szCs w:val="24"/>
          <w:lang w:eastAsia="nb-NO"/>
        </w:rPr>
        <w:lastRenderedPageBreak/>
        <w:t>Kreftpasienter</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 tilbud om</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cytostatika</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egen</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kommune</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samarbeid</w:t>
      </w:r>
      <w:r w:rsidR="004C70F6" w:rsidRPr="00225441">
        <w:rPr>
          <w:rFonts w:ascii="Times New Roman" w:hAnsi="Times New Roman"/>
          <w:sz w:val="24"/>
          <w:szCs w:val="24"/>
          <w:lang w:eastAsia="nb-NO"/>
        </w:rPr>
        <w:t xml:space="preserve"> m</w:t>
      </w:r>
      <w:r w:rsidRPr="00225441">
        <w:rPr>
          <w:rFonts w:ascii="Times New Roman" w:hAnsi="Times New Roman"/>
          <w:sz w:val="24"/>
          <w:szCs w:val="24"/>
          <w:lang w:eastAsia="nb-NO"/>
        </w:rPr>
        <w:t>ed</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UNN</w:t>
      </w:r>
      <w:r w:rsidR="004C70F6" w:rsidRPr="00225441">
        <w:rPr>
          <w:rFonts w:ascii="Times New Roman" w:hAnsi="Times New Roman"/>
          <w:sz w:val="24"/>
          <w:szCs w:val="24"/>
          <w:lang w:eastAsia="nb-NO"/>
        </w:rPr>
        <w:t xml:space="preserve"> og Kirkenes sykehus</w:t>
      </w:r>
      <w:r w:rsidRPr="00225441">
        <w:rPr>
          <w:rFonts w:ascii="Times New Roman" w:hAnsi="Times New Roman"/>
          <w:sz w:val="24"/>
          <w:szCs w:val="24"/>
          <w:lang w:eastAsia="nb-NO"/>
        </w:rPr>
        <w:t xml:space="preserve"> der</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faglig forsvarlig</w:t>
      </w:r>
      <w:r w:rsidR="004C70F6" w:rsidRPr="00225441">
        <w:rPr>
          <w:rFonts w:ascii="Times New Roman" w:hAnsi="Times New Roman"/>
          <w:sz w:val="24"/>
          <w:szCs w:val="24"/>
          <w:lang w:eastAsia="nb-NO"/>
        </w:rPr>
        <w:t>.</w:t>
      </w:r>
    </w:p>
    <w:p w:rsidR="000B6AF6" w:rsidRPr="00225441" w:rsidRDefault="0086504E" w:rsidP="003246B0">
      <w:pPr>
        <w:autoSpaceDE w:val="0"/>
        <w:autoSpaceDN w:val="0"/>
        <w:adjustRightInd w:val="0"/>
        <w:spacing w:after="0" w:line="360" w:lineRule="auto"/>
        <w:rPr>
          <w:rFonts w:ascii="Times New Roman" w:hAnsi="Times New Roman"/>
          <w:b/>
          <w:sz w:val="24"/>
          <w:szCs w:val="24"/>
          <w:lang w:eastAsia="nb-NO"/>
        </w:rPr>
      </w:pPr>
      <w:r>
        <w:rPr>
          <w:rFonts w:ascii="Times New Roman" w:hAnsi="Times New Roman"/>
          <w:b/>
          <w:sz w:val="24"/>
          <w:szCs w:val="24"/>
          <w:lang w:eastAsia="nb-NO"/>
        </w:rPr>
        <w:t>Tiltak</w:t>
      </w:r>
      <w:r w:rsidR="000B6AF6" w:rsidRPr="00225441">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w:t>
      </w:r>
      <w:r w:rsidR="00B4272A" w:rsidRPr="00225441">
        <w:rPr>
          <w:rFonts w:ascii="Times New Roman" w:hAnsi="Times New Roman"/>
          <w:sz w:val="24"/>
          <w:szCs w:val="24"/>
          <w:lang w:eastAsia="nb-NO"/>
        </w:rPr>
        <w:t xml:space="preserve">Tilby </w:t>
      </w:r>
      <w:r w:rsidRPr="00225441">
        <w:rPr>
          <w:rFonts w:ascii="Times New Roman" w:hAnsi="Times New Roman"/>
          <w:sz w:val="24"/>
          <w:szCs w:val="24"/>
          <w:lang w:eastAsia="nb-NO"/>
        </w:rPr>
        <w:t>kurs, opplæring i administrering og oppfølging av cytostatika</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behandling.</w:t>
      </w:r>
      <w:r w:rsidR="00B4272A" w:rsidRPr="00225441">
        <w:rPr>
          <w:rFonts w:ascii="Times New Roman" w:hAnsi="Times New Roman"/>
          <w:sz w:val="24"/>
          <w:szCs w:val="24"/>
          <w:lang w:eastAsia="nb-NO"/>
        </w:rPr>
        <w:t>(Kreft av</w:t>
      </w:r>
      <w:r w:rsidR="00476EBD" w:rsidRPr="00225441">
        <w:rPr>
          <w:rFonts w:ascii="Times New Roman" w:hAnsi="Times New Roman"/>
          <w:sz w:val="24"/>
          <w:szCs w:val="24"/>
          <w:lang w:eastAsia="nb-NO"/>
        </w:rPr>
        <w:t>d Unn har invitert personal i kommunen til å delta gratis på sine årlige kurs)</w:t>
      </w:r>
    </w:p>
    <w:p w:rsidR="000B6AF6"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 stilling som kreftsykepleier i kommunen</w:t>
      </w:r>
      <w:r w:rsidR="00B12EB8" w:rsidRPr="00225441">
        <w:rPr>
          <w:rFonts w:ascii="Times New Roman" w:hAnsi="Times New Roman"/>
          <w:sz w:val="24"/>
          <w:szCs w:val="24"/>
          <w:lang w:eastAsia="nb-NO"/>
        </w:rPr>
        <w:t>. Kreftsykepleier må frikjøpes fra andre omsorgsoppgaver for å administrere cytostatika til kreftpasienter.</w:t>
      </w:r>
    </w:p>
    <w:p w:rsidR="004C10C9" w:rsidRPr="00225441" w:rsidRDefault="004C10C9"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-Opprette stilling som krefthjelpepleier.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Ha tilgjengelig utstyr i henhold til forskrifter for administrering av cytostatika (eks.</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LAF benk, infusjonspumpe, egnet rom/lokale).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Utarbeide</w:t>
      </w:r>
      <w:r w:rsidR="00B4272A" w:rsidRPr="00225441">
        <w:rPr>
          <w:rFonts w:ascii="Times New Roman" w:hAnsi="Times New Roman"/>
          <w:sz w:val="24"/>
          <w:szCs w:val="24"/>
          <w:lang w:eastAsia="nb-NO"/>
        </w:rPr>
        <w:t xml:space="preserve"> </w:t>
      </w:r>
      <w:r w:rsidRPr="00225441">
        <w:rPr>
          <w:rFonts w:ascii="Times New Roman" w:hAnsi="Times New Roman"/>
          <w:sz w:val="24"/>
          <w:szCs w:val="24"/>
          <w:lang w:eastAsia="nb-NO"/>
        </w:rPr>
        <w:t>rutiner/ prosedyrer som revideres ved behov.</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Nært samarbeid med spesialist helsetjeneste fastlege, apotek.</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Interkommunalt samarbeid i forhold til opplæring og utarbeiding av fellesprosedyrer.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 2</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Helsepersonell i kommunen skal ha kompetanse til å ivareta kreftpasien</w:t>
      </w:r>
      <w:r w:rsidR="008152FD" w:rsidRPr="00225441">
        <w:rPr>
          <w:rFonts w:ascii="Times New Roman" w:hAnsi="Times New Roman"/>
          <w:sz w:val="24"/>
          <w:szCs w:val="24"/>
          <w:lang w:eastAsia="nb-NO"/>
        </w:rPr>
        <w:t>te</w:t>
      </w:r>
      <w:r w:rsidRPr="00225441">
        <w:rPr>
          <w:rFonts w:ascii="Times New Roman" w:hAnsi="Times New Roman"/>
          <w:sz w:val="24"/>
          <w:szCs w:val="24"/>
          <w:lang w:eastAsia="nb-NO"/>
        </w:rPr>
        <w:t>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deres</w:t>
      </w:r>
    </w:p>
    <w:p w:rsidR="000B6AF6" w:rsidRPr="00225441" w:rsidRDefault="008152F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0B6AF6"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alle faser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av sykdommen.</w:t>
      </w:r>
    </w:p>
    <w:p w:rsidR="003246B0" w:rsidRDefault="003246B0" w:rsidP="003246B0">
      <w:pPr>
        <w:autoSpaceDE w:val="0"/>
        <w:autoSpaceDN w:val="0"/>
        <w:adjustRightInd w:val="0"/>
        <w:spacing w:after="0" w:line="360" w:lineRule="auto"/>
        <w:rPr>
          <w:rFonts w:ascii="Times New Roman" w:hAnsi="Times New Roman"/>
          <w:b/>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Tiltak</w:t>
      </w:r>
      <w:r w:rsidR="00B4272A" w:rsidRPr="00225441">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Tilbud 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videreutdanning, kurs</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hospitering.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Interkommunalt</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 utveksle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kompetanse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erfaringer.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Internundervisning.</w:t>
      </w:r>
    </w:p>
    <w:p w:rsidR="000B6AF6" w:rsidRPr="00225441" w:rsidRDefault="00BB4354"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Flerfaglig/</w:t>
      </w:r>
      <w:r w:rsidR="000B6AF6" w:rsidRPr="00225441">
        <w:rPr>
          <w:rFonts w:ascii="Times New Roman" w:hAnsi="Times New Roman"/>
          <w:sz w:val="24"/>
          <w:szCs w:val="24"/>
          <w:lang w:eastAsia="nb-NO"/>
        </w:rPr>
        <w:t>Tverrfaglig</w:t>
      </w:r>
      <w:r w:rsidR="00B4272A"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samarbeid.</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organisasjoner / foreninger</w:t>
      </w:r>
      <w:r w:rsidR="008152FD" w:rsidRPr="00225441">
        <w:rPr>
          <w:rFonts w:ascii="Times New Roman" w:hAnsi="Times New Roman"/>
          <w:sz w:val="24"/>
          <w:szCs w:val="24"/>
          <w:lang w:eastAsia="nb-NO"/>
        </w:rPr>
        <w:t xml:space="preserve"> </w:t>
      </w:r>
      <w:r w:rsidR="00B4272A" w:rsidRPr="00225441">
        <w:rPr>
          <w:rFonts w:ascii="Times New Roman" w:hAnsi="Times New Roman"/>
          <w:sz w:val="24"/>
          <w:szCs w:val="24"/>
          <w:lang w:eastAsia="nb-NO"/>
        </w:rPr>
        <w:t xml:space="preserve">(eks. kreftforeningen, </w:t>
      </w:r>
      <w:r w:rsidRPr="00225441">
        <w:rPr>
          <w:rFonts w:ascii="Times New Roman" w:hAnsi="Times New Roman"/>
          <w:sz w:val="24"/>
          <w:szCs w:val="24"/>
          <w:lang w:eastAsia="nb-NO"/>
        </w:rPr>
        <w:t>Montebello</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senteret).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B4272A"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stilling som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kreftsykepleier</w:t>
      </w:r>
      <w:r w:rsidR="008152FD" w:rsidRPr="00225441">
        <w:rPr>
          <w:rFonts w:ascii="Times New Roman" w:hAnsi="Times New Roman"/>
          <w:sz w:val="24"/>
          <w:szCs w:val="24"/>
          <w:lang w:eastAsia="nb-NO"/>
        </w:rPr>
        <w:t xml:space="preserve"> </w:t>
      </w:r>
    </w:p>
    <w:p w:rsidR="008152FD" w:rsidRPr="00225441" w:rsidRDefault="00B4272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Søke kompetansehevende midler</w:t>
      </w:r>
    </w:p>
    <w:p w:rsidR="00B4272A" w:rsidRPr="00225441" w:rsidRDefault="00B4272A"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r w:rsidR="003246B0">
        <w:rPr>
          <w:rFonts w:ascii="Times New Roman" w:hAnsi="Times New Roman"/>
          <w:b/>
          <w:sz w:val="24"/>
          <w:szCs w:val="24"/>
          <w:lang w:eastAsia="nb-NO"/>
        </w:rPr>
        <w:t xml:space="preserve"> </w:t>
      </w:r>
      <w:r w:rsidRPr="00225441">
        <w:rPr>
          <w:rFonts w:ascii="Times New Roman" w:hAnsi="Times New Roman"/>
          <w:b/>
          <w:sz w:val="24"/>
          <w:szCs w:val="24"/>
          <w:lang w:eastAsia="nb-NO"/>
        </w:rPr>
        <w:t>3</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deres</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oppleve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helhetlig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omsorgstjeneste.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Vi må</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imøtekomme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pasientens</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sine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individuelle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p>
    <w:p w:rsidR="00B12EB8" w:rsidRPr="00225441" w:rsidRDefault="00B4272A"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sz w:val="24"/>
          <w:szCs w:val="24"/>
          <w:lang w:eastAsia="nb-NO"/>
        </w:rPr>
        <w:lastRenderedPageBreak/>
        <w:t>l</w:t>
      </w:r>
      <w:r w:rsidR="000B6AF6" w:rsidRPr="00225441">
        <w:rPr>
          <w:rFonts w:ascii="Times New Roman" w:hAnsi="Times New Roman"/>
          <w:sz w:val="24"/>
          <w:szCs w:val="24"/>
          <w:lang w:eastAsia="nb-NO"/>
        </w:rPr>
        <w:t>angt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lar seg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gjøre. Pasient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må</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føle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seg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trygg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at de</w:t>
      </w:r>
      <w:r w:rsidR="008152FD" w:rsidRPr="00225441">
        <w:rPr>
          <w:rFonts w:ascii="Times New Roman" w:hAnsi="Times New Roman"/>
          <w:sz w:val="24"/>
          <w:szCs w:val="24"/>
          <w:lang w:eastAsia="nb-NO"/>
        </w:rPr>
        <w:t xml:space="preserve"> blir ivaretatt, s</w:t>
      </w:r>
      <w:r w:rsidR="000B6AF6" w:rsidRPr="00225441">
        <w:rPr>
          <w:rFonts w:ascii="Times New Roman" w:hAnsi="Times New Roman"/>
          <w:sz w:val="24"/>
          <w:szCs w:val="24"/>
          <w:lang w:eastAsia="nb-NO"/>
        </w:rPr>
        <w:t>ett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hørt.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Dette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oppnås</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med</w:t>
      </w:r>
      <w:r w:rsidR="008152FD" w:rsidRPr="00225441">
        <w:rPr>
          <w:rFonts w:ascii="Times New Roman" w:hAnsi="Times New Roman"/>
          <w:sz w:val="24"/>
          <w:szCs w:val="24"/>
          <w:lang w:eastAsia="nb-NO"/>
        </w:rPr>
        <w:t xml:space="preserve"> å ha r</w:t>
      </w:r>
      <w:r w:rsidR="000B6AF6" w:rsidRPr="00225441">
        <w:rPr>
          <w:rFonts w:ascii="Times New Roman" w:hAnsi="Times New Roman"/>
          <w:sz w:val="24"/>
          <w:szCs w:val="24"/>
          <w:lang w:eastAsia="nb-NO"/>
        </w:rPr>
        <w:t>ett person</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rett plass</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forhold til kompetanse</w:t>
      </w:r>
      <w:r w:rsidR="008152FD" w:rsidRPr="00225441">
        <w:rPr>
          <w:rFonts w:ascii="Times New Roman" w:hAnsi="Times New Roman"/>
          <w:sz w:val="24"/>
          <w:szCs w:val="24"/>
          <w:lang w:eastAsia="nb-NO"/>
        </w:rPr>
        <w:t xml:space="preserve"> og </w:t>
      </w:r>
      <w:r w:rsidR="000B6AF6" w:rsidRPr="00225441">
        <w:rPr>
          <w:rFonts w:ascii="Times New Roman" w:hAnsi="Times New Roman"/>
          <w:sz w:val="24"/>
          <w:szCs w:val="24"/>
          <w:lang w:eastAsia="nb-NO"/>
        </w:rPr>
        <w:t>utførelse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av pleien.</w:t>
      </w:r>
    </w:p>
    <w:p w:rsidR="003246B0" w:rsidRDefault="003246B0" w:rsidP="003246B0">
      <w:pPr>
        <w:autoSpaceDE w:val="0"/>
        <w:autoSpaceDN w:val="0"/>
        <w:adjustRightInd w:val="0"/>
        <w:spacing w:after="0" w:line="360" w:lineRule="auto"/>
        <w:rPr>
          <w:rFonts w:ascii="Times New Roman" w:hAnsi="Times New Roman"/>
          <w:b/>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b/>
          <w:sz w:val="24"/>
          <w:szCs w:val="24"/>
          <w:lang w:eastAsia="nb-NO"/>
        </w:rPr>
        <w:t>Tiltak</w:t>
      </w:r>
      <w:r w:rsidR="008152FD" w:rsidRPr="00225441">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individuell plan</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(oversikt</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over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koordinerte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tjenester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bruker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w:t>
      </w:r>
    </w:p>
    <w:p w:rsidR="000B6AF6" w:rsidRPr="00225441" w:rsidRDefault="0024677C"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”Primærsykepleier/ resurssykepleier </w:t>
      </w:r>
      <w:r w:rsidR="000B6AF6" w:rsidRPr="00225441">
        <w:rPr>
          <w:rFonts w:ascii="Times New Roman" w:hAnsi="Times New Roman"/>
          <w:sz w:val="24"/>
          <w:szCs w:val="24"/>
          <w:lang w:eastAsia="nb-NO"/>
        </w:rPr>
        <w:t>til hver</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enkelt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bruker.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Godt</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mellom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spesialisthelsetjeneste</w:t>
      </w:r>
      <w:r w:rsidR="008152FD" w:rsidRPr="00225441">
        <w:rPr>
          <w:rFonts w:ascii="Times New Roman" w:hAnsi="Times New Roman"/>
          <w:sz w:val="24"/>
          <w:szCs w:val="24"/>
          <w:lang w:eastAsia="nb-NO"/>
        </w:rPr>
        <w:t>n og kommunehelsetjenest</w:t>
      </w:r>
      <w:r w:rsidRPr="00225441">
        <w:rPr>
          <w:rFonts w:ascii="Times New Roman" w:hAnsi="Times New Roman"/>
          <w:sz w:val="24"/>
          <w:szCs w:val="24"/>
          <w:lang w:eastAsia="nb-NO"/>
        </w:rPr>
        <w:t>en</w:t>
      </w:r>
      <w:r w:rsidR="0024677C" w:rsidRPr="00225441">
        <w:rPr>
          <w:rFonts w:ascii="Times New Roman" w:hAnsi="Times New Roman"/>
          <w:sz w:val="24"/>
          <w:szCs w:val="24"/>
          <w:lang w:eastAsia="nb-NO"/>
        </w:rPr>
        <w:t>, samt bedre det tverrfaglige samarbeidet mellom de ulike avdelingene på helsesenteret i kommunen.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Tett samarbeid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fastlege.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Kontakte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andre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samarbeidspartner</w:t>
      </w:r>
      <w:r w:rsidR="008152FD" w:rsidRPr="00225441">
        <w:rPr>
          <w:rFonts w:ascii="Times New Roman" w:hAnsi="Times New Roman"/>
          <w:sz w:val="24"/>
          <w:szCs w:val="24"/>
          <w:lang w:eastAsia="nb-NO"/>
        </w:rPr>
        <w:t>e v</w:t>
      </w:r>
      <w:r w:rsidRPr="00225441">
        <w:rPr>
          <w:rFonts w:ascii="Times New Roman" w:hAnsi="Times New Roman"/>
          <w:sz w:val="24"/>
          <w:szCs w:val="24"/>
          <w:lang w:eastAsia="nb-NO"/>
        </w:rPr>
        <w:t>ed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r w:rsidR="008152FD" w:rsidRPr="00225441">
        <w:rPr>
          <w:rFonts w:ascii="Times New Roman" w:hAnsi="Times New Roman"/>
          <w:sz w:val="24"/>
          <w:szCs w:val="24"/>
          <w:lang w:eastAsia="nb-NO"/>
        </w:rPr>
        <w:t xml:space="preserve"> for eksempel</w:t>
      </w:r>
      <w:r w:rsidRPr="00225441">
        <w:rPr>
          <w:rFonts w:ascii="Times New Roman" w:hAnsi="Times New Roman"/>
          <w:sz w:val="24"/>
          <w:szCs w:val="24"/>
          <w:lang w:eastAsia="nb-NO"/>
        </w:rPr>
        <w:t xml:space="preserve"> </w:t>
      </w:r>
      <w:r w:rsidR="008152FD" w:rsidRPr="00225441">
        <w:rPr>
          <w:rFonts w:ascii="Times New Roman" w:hAnsi="Times New Roman"/>
          <w:sz w:val="24"/>
          <w:szCs w:val="24"/>
          <w:lang w:eastAsia="nb-NO"/>
        </w:rPr>
        <w:t>h</w:t>
      </w:r>
      <w:r w:rsidR="003570F6" w:rsidRPr="00225441">
        <w:rPr>
          <w:rFonts w:ascii="Times New Roman" w:hAnsi="Times New Roman"/>
          <w:sz w:val="24"/>
          <w:szCs w:val="24"/>
          <w:lang w:eastAsia="nb-NO"/>
        </w:rPr>
        <w:t>elsesøsters, s</w:t>
      </w:r>
      <w:r w:rsidRPr="00225441">
        <w:rPr>
          <w:rFonts w:ascii="Times New Roman" w:hAnsi="Times New Roman"/>
          <w:sz w:val="24"/>
          <w:szCs w:val="24"/>
          <w:lang w:eastAsia="nb-NO"/>
        </w:rPr>
        <w:t>kole,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barnehage, kreftforeningen.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3570F6" w:rsidRPr="00225441">
        <w:rPr>
          <w:rFonts w:ascii="Times New Roman" w:hAnsi="Times New Roman"/>
          <w:sz w:val="24"/>
          <w:szCs w:val="24"/>
          <w:lang w:eastAsia="nb-NO"/>
        </w:rPr>
        <w:t xml:space="preserve"> palliative senger på sykestua</w:t>
      </w:r>
    </w:p>
    <w:p w:rsidR="003570F6" w:rsidRPr="00225441" w:rsidRDefault="003570F6"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r w:rsidR="003570F6" w:rsidRPr="00225441">
        <w:rPr>
          <w:rFonts w:ascii="Times New Roman" w:hAnsi="Times New Roman"/>
          <w:b/>
          <w:sz w:val="24"/>
          <w:szCs w:val="24"/>
          <w:lang w:eastAsia="nb-NO"/>
        </w:rPr>
        <w:t xml:space="preserve"> </w:t>
      </w:r>
      <w:r w:rsidRPr="00225441">
        <w:rPr>
          <w:rFonts w:ascii="Times New Roman" w:hAnsi="Times New Roman"/>
          <w:b/>
          <w:sz w:val="24"/>
          <w:szCs w:val="24"/>
          <w:lang w:eastAsia="nb-NO"/>
        </w:rPr>
        <w:t>4</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kort forventet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levetid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 mest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hjemme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Dersom</w:t>
      </w:r>
    </w:p>
    <w:p w:rsidR="000B6AF6" w:rsidRPr="00225441" w:rsidRDefault="003570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ø</w:t>
      </w:r>
      <w:r w:rsidR="000B6AF6" w:rsidRPr="00225441">
        <w:rPr>
          <w:rFonts w:ascii="Times New Roman" w:hAnsi="Times New Roman"/>
          <w:sz w:val="24"/>
          <w:szCs w:val="24"/>
          <w:lang w:eastAsia="nb-NO"/>
        </w:rPr>
        <w:t>nskelig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mulighet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 å</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dø</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hjemme.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få lindrende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behandling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eget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hjem</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sykehjem</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egen</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langt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lar seg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gjennomføre. For 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dette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må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kvalifisert</w:t>
      </w:r>
      <w:r w:rsidR="003570F6" w:rsidRPr="00225441">
        <w:rPr>
          <w:rFonts w:ascii="Times New Roman" w:hAnsi="Times New Roman"/>
          <w:sz w:val="24"/>
          <w:szCs w:val="24"/>
          <w:lang w:eastAsia="nb-NO"/>
        </w:rPr>
        <w:t xml:space="preserve"> helsepersonell t</w:t>
      </w:r>
      <w:r w:rsidRPr="00225441">
        <w:rPr>
          <w:rFonts w:ascii="Times New Roman" w:hAnsi="Times New Roman"/>
          <w:sz w:val="24"/>
          <w:szCs w:val="24"/>
          <w:lang w:eastAsia="nb-NO"/>
        </w:rPr>
        <w:t>ilgjengelig.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 er viktig med</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kontinuitet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pleien,</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slik at pasient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slipper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forholde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seg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for mange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pleiere.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krav</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inntil 60 dager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pleiepenger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livets sluttfase.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Personer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3570F6" w:rsidRPr="00225441">
        <w:rPr>
          <w:rFonts w:ascii="Times New Roman" w:hAnsi="Times New Roman"/>
          <w:sz w:val="24"/>
          <w:szCs w:val="24"/>
          <w:lang w:eastAsia="nb-NO"/>
        </w:rPr>
        <w:t xml:space="preserve"> særlig t</w:t>
      </w:r>
      <w:r w:rsidRPr="00225441">
        <w:rPr>
          <w:rFonts w:ascii="Times New Roman" w:hAnsi="Times New Roman"/>
          <w:sz w:val="24"/>
          <w:szCs w:val="24"/>
          <w:lang w:eastAsia="nb-NO"/>
        </w:rPr>
        <w:t>yngende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omsorgsarbeid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3570F6" w:rsidRPr="00225441">
        <w:rPr>
          <w:rFonts w:ascii="Times New Roman" w:hAnsi="Times New Roman"/>
          <w:sz w:val="24"/>
          <w:szCs w:val="24"/>
          <w:lang w:eastAsia="nb-NO"/>
        </w:rPr>
        <w:t xml:space="preserve"> </w:t>
      </w:r>
      <w:r w:rsidR="0024677C" w:rsidRPr="00225441">
        <w:rPr>
          <w:rFonts w:ascii="Times New Roman" w:hAnsi="Times New Roman"/>
          <w:sz w:val="24"/>
          <w:szCs w:val="24"/>
          <w:lang w:eastAsia="nb-NO"/>
        </w:rPr>
        <w:t>søke</w:t>
      </w:r>
      <w:r w:rsidRPr="00225441">
        <w:rPr>
          <w:rFonts w:ascii="Times New Roman" w:hAnsi="Times New Roman"/>
          <w:sz w:val="24"/>
          <w:szCs w:val="24"/>
          <w:lang w:eastAsia="nb-NO"/>
        </w:rPr>
        <w:t xml:space="preserve"> omsorgslønn.</w:t>
      </w:r>
    </w:p>
    <w:p w:rsidR="003570F6" w:rsidRPr="00225441" w:rsidRDefault="003570F6" w:rsidP="003246B0">
      <w:pPr>
        <w:autoSpaceDE w:val="0"/>
        <w:autoSpaceDN w:val="0"/>
        <w:adjustRightInd w:val="0"/>
        <w:spacing w:after="0" w:line="360" w:lineRule="auto"/>
        <w:rPr>
          <w:rFonts w:ascii="Times New Roman" w:hAnsi="Times New Roman"/>
          <w:sz w:val="24"/>
          <w:szCs w:val="24"/>
          <w:lang w:eastAsia="nb-NO"/>
        </w:rPr>
      </w:pPr>
    </w:p>
    <w:p w:rsidR="003570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Tiltak</w:t>
      </w:r>
      <w:r w:rsidR="0086504E">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E03F4D" w:rsidRPr="00225441">
        <w:rPr>
          <w:rFonts w:ascii="Times New Roman" w:hAnsi="Times New Roman"/>
          <w:sz w:val="24"/>
          <w:szCs w:val="24"/>
          <w:lang w:eastAsia="nb-NO"/>
        </w:rPr>
        <w:t xml:space="preserve"> 1</w:t>
      </w:r>
      <w:r w:rsidR="003570F6"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palliativ</w:t>
      </w:r>
      <w:r w:rsidR="003570F6"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seng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kommunen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(hvor pasienter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kortere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w:t>
      </w:r>
    </w:p>
    <w:p w:rsidR="000B6AF6" w:rsidRPr="00225441" w:rsidRDefault="003570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L</w:t>
      </w:r>
      <w:r w:rsidR="000B6AF6" w:rsidRPr="00225441">
        <w:rPr>
          <w:rFonts w:ascii="Times New Roman" w:hAnsi="Times New Roman"/>
          <w:sz w:val="24"/>
          <w:szCs w:val="24"/>
          <w:lang w:eastAsia="nb-NO"/>
        </w:rPr>
        <w:t>engre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opphold,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eller for å avslutte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livet hvor dette ikke lar seg</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gjøre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hjemmet)</w:t>
      </w:r>
      <w:r w:rsidR="005D67E9"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w:t>
      </w:r>
      <w:r w:rsidR="005D67E9" w:rsidRPr="00225441">
        <w:rPr>
          <w:rFonts w:ascii="Times New Roman" w:hAnsi="Times New Roman"/>
          <w:sz w:val="24"/>
          <w:szCs w:val="24"/>
          <w:lang w:eastAsia="nb-NO"/>
        </w:rPr>
        <w:t>I tilegg må «Åpen retur» praktiseres hos pasienter som føler at det i perioder blir for utfordrende å bo hjemme. (viten om at en har et rom å komme til på sykestua for noen dager, når det skulle trenges, trygger hjemmesituasjonen slik at pasientene mestrer å bo lengre hjemme).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Tett 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fastlege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spesialis</w:t>
      </w:r>
      <w:r w:rsidR="00C0749F" w:rsidRPr="00225441">
        <w:rPr>
          <w:rFonts w:ascii="Times New Roman" w:hAnsi="Times New Roman"/>
          <w:sz w:val="24"/>
          <w:szCs w:val="24"/>
          <w:lang w:eastAsia="nb-NO"/>
        </w:rPr>
        <w:t xml:space="preserve">thelsetjeneten, der det også er </w:t>
      </w:r>
      <w:r w:rsidRPr="00225441">
        <w:rPr>
          <w:rFonts w:ascii="Times New Roman" w:hAnsi="Times New Roman"/>
          <w:sz w:val="24"/>
          <w:szCs w:val="24"/>
          <w:lang w:eastAsia="nb-NO"/>
        </w:rPr>
        <w:t>behov</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at fastlege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C0749F" w:rsidRPr="00225441">
        <w:rPr>
          <w:rFonts w:ascii="Times New Roman" w:hAnsi="Times New Roman"/>
          <w:sz w:val="24"/>
          <w:szCs w:val="24"/>
          <w:lang w:eastAsia="nb-NO"/>
        </w:rPr>
        <w:t xml:space="preserve"> g</w:t>
      </w:r>
      <w:r w:rsidRPr="00225441">
        <w:rPr>
          <w:rFonts w:ascii="Times New Roman" w:hAnsi="Times New Roman"/>
          <w:sz w:val="24"/>
          <w:szCs w:val="24"/>
          <w:lang w:eastAsia="nb-NO"/>
        </w:rPr>
        <w:t>jøre</w:t>
      </w:r>
      <w:r w:rsidR="00C0749F" w:rsidRPr="00225441">
        <w:rPr>
          <w:rFonts w:ascii="Times New Roman" w:hAnsi="Times New Roman"/>
          <w:sz w:val="24"/>
          <w:szCs w:val="24"/>
          <w:lang w:eastAsia="nb-NO"/>
        </w:rPr>
        <w:t xml:space="preserve"> hjemmebesøk.</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NAV for informasjon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hjelp i forhold til trygderettigheter.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palliativt team</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ved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UNN ved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”Primærsykepleier”for den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bruker.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Internundervisning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opplæring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helsep</w:t>
      </w:r>
      <w:r w:rsidR="00C0749F" w:rsidRPr="00225441">
        <w:rPr>
          <w:rFonts w:ascii="Times New Roman" w:hAnsi="Times New Roman"/>
          <w:sz w:val="24"/>
          <w:szCs w:val="24"/>
          <w:lang w:eastAsia="nb-NO"/>
        </w:rPr>
        <w:t>ersonell</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teknisk</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utstyr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w:t>
      </w:r>
      <w:r w:rsidR="00C0749F" w:rsidRPr="00225441">
        <w:rPr>
          <w:rFonts w:ascii="Times New Roman" w:hAnsi="Times New Roman"/>
          <w:sz w:val="24"/>
          <w:szCs w:val="24"/>
          <w:lang w:eastAsia="nb-NO"/>
        </w:rPr>
        <w:t>lgjengelig. For eks.smertepumpe, infusjonspumpe</w:t>
      </w:r>
      <w:r w:rsidR="00E03F4D" w:rsidRPr="00225441">
        <w:rPr>
          <w:rFonts w:ascii="Times New Roman" w:hAnsi="Times New Roman"/>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 lindrende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skrin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nødvendige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medikamenter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tilgjengelig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en</w:t>
      </w:r>
    </w:p>
    <w:p w:rsidR="000B6AF6" w:rsidRPr="00225441" w:rsidRDefault="00C0749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w:t>
      </w:r>
      <w:r w:rsidR="000B6AF6" w:rsidRPr="00225441">
        <w:rPr>
          <w:rFonts w:ascii="Times New Roman" w:hAnsi="Times New Roman"/>
          <w:sz w:val="24"/>
          <w:szCs w:val="24"/>
          <w:lang w:eastAsia="nb-NO"/>
        </w:rPr>
        <w:t>ver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tid.</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Tilstrebe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 tett 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Hjelpere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hjemmetjenesten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avhengige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p>
    <w:p w:rsidR="000B6AF6" w:rsidRPr="00225441" w:rsidRDefault="005D67E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a</w:t>
      </w:r>
      <w:r w:rsidR="000B6AF6" w:rsidRPr="00225441">
        <w:rPr>
          <w:rFonts w:ascii="Times New Roman" w:hAnsi="Times New Roman"/>
          <w:sz w:val="24"/>
          <w:szCs w:val="24"/>
          <w:lang w:eastAsia="nb-NO"/>
        </w:rPr>
        <w:t>t</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kan</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behjelpelig</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denne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fasen,</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da</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ikke kan</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tilgjengelig</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hele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døgnet.</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fleksibilitet og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midler til ekstra</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ressurse</w:t>
      </w:r>
      <w:r w:rsidR="00C0749F" w:rsidRPr="00225441">
        <w:rPr>
          <w:rFonts w:ascii="Times New Roman" w:hAnsi="Times New Roman"/>
          <w:sz w:val="24"/>
          <w:szCs w:val="24"/>
          <w:lang w:eastAsia="nb-NO"/>
        </w:rPr>
        <w:t xml:space="preserve">r når </w:t>
      </w:r>
      <w:r w:rsidRPr="00225441">
        <w:rPr>
          <w:rFonts w:ascii="Times New Roman" w:hAnsi="Times New Roman"/>
          <w:sz w:val="24"/>
          <w:szCs w:val="24"/>
          <w:lang w:eastAsia="nb-NO"/>
        </w:rPr>
        <w:t>dette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nødvendig,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 eksempel</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pasientens</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siste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levedøgn.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Ivaretakelse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under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etter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w:t>
      </w:r>
      <w:r w:rsidR="009432D6" w:rsidRPr="00225441">
        <w:rPr>
          <w:rFonts w:ascii="Times New Roman" w:hAnsi="Times New Roman"/>
          <w:sz w:val="24"/>
          <w:szCs w:val="24"/>
          <w:lang w:eastAsia="nb-NO"/>
        </w:rPr>
        <w:t xml:space="preserve">ykdomsforløp. </w:t>
      </w:r>
      <w:r w:rsidRPr="00225441">
        <w:rPr>
          <w:rFonts w:ascii="Times New Roman" w:hAnsi="Times New Roman"/>
          <w:sz w:val="24"/>
          <w:szCs w:val="24"/>
          <w:lang w:eastAsia="nb-NO"/>
        </w:rPr>
        <w:t>Viktig å ha</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fokus</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barn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p>
    <w:p w:rsidR="000B6AF6" w:rsidRPr="00225441" w:rsidRDefault="009432D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U</w:t>
      </w:r>
      <w:r w:rsidR="000B6AF6" w:rsidRPr="00225441">
        <w:rPr>
          <w:rFonts w:ascii="Times New Roman" w:hAnsi="Times New Roman"/>
          <w:sz w:val="24"/>
          <w:szCs w:val="24"/>
          <w:lang w:eastAsia="nb-NO"/>
        </w:rPr>
        <w:t>ngdom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p>
    <w:p w:rsidR="009432D6" w:rsidRPr="00225441" w:rsidRDefault="009432D6" w:rsidP="003246B0">
      <w:pPr>
        <w:autoSpaceDE w:val="0"/>
        <w:autoSpaceDN w:val="0"/>
        <w:adjustRightInd w:val="0"/>
        <w:spacing w:after="0" w:line="360" w:lineRule="auto"/>
        <w:rPr>
          <w:rFonts w:ascii="Times New Roman" w:hAnsi="Times New Roman"/>
          <w:sz w:val="24"/>
          <w:szCs w:val="24"/>
          <w:lang w:eastAsia="nb-NO"/>
        </w:rPr>
      </w:pPr>
    </w:p>
    <w:p w:rsidR="000B6AF6" w:rsidRPr="004F3018" w:rsidRDefault="009109D4" w:rsidP="003246B0">
      <w:pPr>
        <w:autoSpaceDE w:val="0"/>
        <w:autoSpaceDN w:val="0"/>
        <w:adjustRightInd w:val="0"/>
        <w:spacing w:after="0" w:line="360" w:lineRule="auto"/>
        <w:rPr>
          <w:rFonts w:ascii="Times New Roman" w:hAnsi="Times New Roman"/>
          <w:b/>
          <w:sz w:val="28"/>
          <w:szCs w:val="24"/>
          <w:lang w:eastAsia="nb-NO"/>
        </w:rPr>
      </w:pPr>
      <w:r w:rsidRPr="004F3018">
        <w:rPr>
          <w:rFonts w:ascii="Times New Roman" w:hAnsi="Times New Roman"/>
          <w:b/>
          <w:sz w:val="28"/>
          <w:szCs w:val="24"/>
          <w:lang w:eastAsia="nb-NO"/>
        </w:rPr>
        <w:t>12</w:t>
      </w:r>
      <w:r w:rsidR="000B6AF6" w:rsidRPr="004F3018">
        <w:rPr>
          <w:rFonts w:ascii="Times New Roman" w:hAnsi="Times New Roman"/>
          <w:b/>
          <w:sz w:val="28"/>
          <w:szCs w:val="24"/>
          <w:lang w:eastAsia="nb-NO"/>
        </w:rPr>
        <w:t xml:space="preserve">.0 </w:t>
      </w:r>
      <w:r w:rsidR="004F3018">
        <w:rPr>
          <w:rFonts w:ascii="Times New Roman" w:hAnsi="Times New Roman"/>
          <w:b/>
          <w:sz w:val="28"/>
          <w:szCs w:val="24"/>
          <w:lang w:eastAsia="nb-NO"/>
        </w:rPr>
        <w:t>Rehabilitering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 ulike plager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 sin kreftsykdom.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w:t>
      </w:r>
    </w:p>
    <w:p w:rsidR="000B6AF6" w:rsidRPr="00225441" w:rsidRDefault="009432D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R</w:t>
      </w:r>
      <w:r w:rsidR="000B6AF6" w:rsidRPr="00225441">
        <w:rPr>
          <w:rFonts w:ascii="Times New Roman" w:hAnsi="Times New Roman"/>
          <w:sz w:val="24"/>
          <w:szCs w:val="24"/>
          <w:lang w:eastAsia="nb-NO"/>
        </w:rPr>
        <w:t>ehabilitering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kan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forandre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seg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ut i fra</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hvor i sykdomsforløpet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man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er</w:t>
      </w:r>
      <w:r w:rsidRPr="00225441">
        <w:rPr>
          <w:rFonts w:ascii="Times New Roman" w:hAnsi="Times New Roman"/>
          <w:sz w:val="24"/>
          <w:szCs w:val="24"/>
          <w:lang w:eastAsia="nb-NO"/>
        </w:rPr>
        <w:t xml:space="preserve"> og er individuelt. Målet </w:t>
      </w:r>
      <w:r w:rsidR="000B6AF6"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rehabilitering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er at pasientene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bli bedre rustet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 å håndtere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endringer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som</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sykdom,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langtidsfølger medfører,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uavhengig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forventet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levetid</w:t>
      </w:r>
    </w:p>
    <w:p w:rsidR="000B6AF6" w:rsidRPr="00225441" w:rsidRDefault="000B6AF6" w:rsidP="003246B0">
      <w:pPr>
        <w:autoSpaceDE w:val="0"/>
        <w:autoSpaceDN w:val="0"/>
        <w:adjustRightInd w:val="0"/>
        <w:spacing w:after="0" w:line="360" w:lineRule="auto"/>
        <w:rPr>
          <w:rFonts w:ascii="Times New Roman" w:hAnsi="Times New Roman"/>
          <w:i/>
          <w:sz w:val="24"/>
          <w:szCs w:val="24"/>
          <w:lang w:eastAsia="nb-NO"/>
        </w:rPr>
      </w:pPr>
      <w:r w:rsidRPr="00225441">
        <w:rPr>
          <w:rFonts w:ascii="Times New Roman" w:hAnsi="Times New Roman"/>
          <w:i/>
          <w:sz w:val="24"/>
          <w:szCs w:val="24"/>
          <w:lang w:eastAsia="nb-NO"/>
        </w:rPr>
        <w:t>http://www.kreftforeningen.no/rehabilitering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Fatigue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(utmattelse),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angst,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depresjon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ulike fysiske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plager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strålebehandling,</w:t>
      </w:r>
    </w:p>
    <w:p w:rsidR="000B6AF6" w:rsidRPr="00225441" w:rsidRDefault="0067527E"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c</w:t>
      </w:r>
      <w:r w:rsidR="000B6AF6" w:rsidRPr="00225441">
        <w:rPr>
          <w:rFonts w:ascii="Times New Roman" w:hAnsi="Times New Roman"/>
          <w:sz w:val="24"/>
          <w:szCs w:val="24"/>
          <w:lang w:eastAsia="nb-NO"/>
        </w:rPr>
        <w:t>ytostatika</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kirurgi kan</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forekomme. Fysisk</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aktivitet</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råd</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om</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kosthold</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har</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positiv virkning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både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fysisk 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psykisk</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 møte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andre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samme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situasjon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medfører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trygghet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samhold.</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Informasjon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praktiske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råd</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tiden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viktig, slik at den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enkelte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lærer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seg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mestre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tiden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kreftsykdom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best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måte.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Montebellosenteret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ligger på</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Lillehammer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tilbud til kreftpasienter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deres</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pårørende.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 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nasjonal</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helseinstitusjon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formål å gi hjelp til livsmestring.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Vardesenteret UNN Tromsø</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formå</w:t>
      </w:r>
      <w:r w:rsidR="00F9540C" w:rsidRPr="00225441">
        <w:rPr>
          <w:rFonts w:ascii="Times New Roman" w:hAnsi="Times New Roman"/>
          <w:sz w:val="24"/>
          <w:szCs w:val="24"/>
          <w:lang w:eastAsia="nb-NO"/>
        </w:rPr>
        <w:t xml:space="preserve">l </w:t>
      </w:r>
      <w:r w:rsidRPr="00225441">
        <w:rPr>
          <w:rFonts w:ascii="Times New Roman" w:hAnsi="Times New Roman"/>
          <w:sz w:val="24"/>
          <w:szCs w:val="24"/>
          <w:lang w:eastAsia="nb-NO"/>
        </w:rPr>
        <w:t>å</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arena</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møteplass</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kreftrammede,</w:t>
      </w:r>
    </w:p>
    <w:p w:rsidR="000B6AF6" w:rsidRPr="00225441" w:rsidRDefault="00F9540C"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0B6AF6"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helsefaglig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personell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aktiviteter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somfremmer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livskvalitet,</w:t>
      </w:r>
      <w:r w:rsidR="004050B4"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velvære</w:t>
      </w:r>
      <w:r w:rsidR="004050B4"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mestring.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Målsettingen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å</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bidra</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at</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kreftrammede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opplever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størst</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grad</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mestring</w:t>
      </w:r>
    </w:p>
    <w:p w:rsidR="000B6AF6"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 et aktivt hverdagsliv</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 etter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kreftsykdom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kreftbehandling.</w:t>
      </w:r>
      <w:r w:rsidR="005D67E9" w:rsidRPr="00225441">
        <w:rPr>
          <w:rFonts w:ascii="Times New Roman" w:hAnsi="Times New Roman"/>
          <w:sz w:val="24"/>
          <w:szCs w:val="24"/>
          <w:lang w:eastAsia="nb-NO"/>
        </w:rPr>
        <w:t xml:space="preserve"> Kreftsykepleier og krefthjelpepleier bidrar med oppfølging og samtaler i tiden etter kreftbehandlingen.</w:t>
      </w:r>
      <w:r w:rsidR="00743CEA" w:rsidRPr="00225441">
        <w:rPr>
          <w:rFonts w:ascii="Times New Roman" w:hAnsi="Times New Roman"/>
          <w:sz w:val="24"/>
          <w:szCs w:val="24"/>
          <w:lang w:eastAsia="nb-NO"/>
        </w:rPr>
        <w:t xml:space="preserve"> Flere kreftrammede har også behov for fysioterapi. Dessverre er ventetiden i dag i kommunen lang for å bli prioritert.</w:t>
      </w:r>
    </w:p>
    <w:p w:rsidR="003246B0" w:rsidRPr="00225441" w:rsidRDefault="003246B0"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lastRenderedPageBreak/>
        <w:t>12</w:t>
      </w:r>
      <w:r w:rsidR="000B6AF6" w:rsidRPr="00225441">
        <w:rPr>
          <w:rFonts w:ascii="Times New Roman" w:hAnsi="Times New Roman"/>
          <w:b/>
          <w:sz w:val="24"/>
          <w:szCs w:val="24"/>
          <w:lang w:eastAsia="nb-NO"/>
        </w:rPr>
        <w:t>.1 Mål</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oppleve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mestring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best</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livskvalitet i tiden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under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p>
    <w:p w:rsidR="004050B4" w:rsidRPr="00225441" w:rsidRDefault="004050B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Behandlingsforløpet</w:t>
      </w:r>
    </w:p>
    <w:p w:rsidR="000B6AF6" w:rsidRPr="00225441" w:rsidRDefault="004F3018"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b/>
          <w:sz w:val="24"/>
          <w:szCs w:val="24"/>
          <w:lang w:eastAsia="nb-NO"/>
        </w:rPr>
        <w:t xml:space="preserve">12.2 </w:t>
      </w:r>
      <w:r w:rsidR="000B6AF6" w:rsidRPr="00225441">
        <w:rPr>
          <w:rFonts w:ascii="Times New Roman" w:hAnsi="Times New Roman"/>
          <w:b/>
          <w:sz w:val="24"/>
          <w:szCs w:val="24"/>
          <w:lang w:eastAsia="nb-NO"/>
        </w:rPr>
        <w:t>Tiltak</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Tilby støtte,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veiledning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oppfølging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under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kreftbehandlingen.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Hjelpe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å oppnå</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egne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realistiske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Informere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tilbud (for eksempel</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Montebello</w:t>
      </w:r>
      <w:r w:rsidR="004050B4" w:rsidRPr="00225441">
        <w:rPr>
          <w:rFonts w:ascii="Times New Roman" w:hAnsi="Times New Roman"/>
          <w:sz w:val="24"/>
          <w:szCs w:val="24"/>
          <w:lang w:eastAsia="nb-NO"/>
        </w:rPr>
        <w:t>s</w:t>
      </w:r>
      <w:r w:rsidRPr="00225441">
        <w:rPr>
          <w:rFonts w:ascii="Times New Roman" w:hAnsi="Times New Roman"/>
          <w:sz w:val="24"/>
          <w:szCs w:val="24"/>
          <w:lang w:eastAsia="nb-NO"/>
        </w:rPr>
        <w:t>enteret,</w:t>
      </w:r>
      <w:r w:rsidR="004050B4" w:rsidRPr="00225441">
        <w:rPr>
          <w:rFonts w:ascii="Times New Roman" w:hAnsi="Times New Roman"/>
          <w:sz w:val="24"/>
          <w:szCs w:val="24"/>
          <w:lang w:eastAsia="nb-NO"/>
        </w:rPr>
        <w:t xml:space="preserve"> Vardesenteret,</w:t>
      </w:r>
      <w:r w:rsidR="00743CEA" w:rsidRPr="00225441">
        <w:rPr>
          <w:rFonts w:ascii="Times New Roman" w:hAnsi="Times New Roman"/>
          <w:sz w:val="24"/>
          <w:szCs w:val="24"/>
          <w:lang w:eastAsia="nb-NO"/>
        </w:rPr>
        <w:t xml:space="preserve"> </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Kreftforeningen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mestringskurs</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pasientforeninger).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Bevisstgjøre</w:t>
      </w:r>
      <w:r w:rsidR="004050B4" w:rsidRPr="00225441">
        <w:rPr>
          <w:rFonts w:ascii="Times New Roman" w:hAnsi="Times New Roman"/>
          <w:sz w:val="24"/>
          <w:szCs w:val="24"/>
          <w:lang w:eastAsia="nb-NO"/>
        </w:rPr>
        <w:t xml:space="preserve"> helsepersonell o</w:t>
      </w:r>
      <w:r w:rsidRPr="00225441">
        <w:rPr>
          <w:rFonts w:ascii="Times New Roman" w:hAnsi="Times New Roman"/>
          <w:sz w:val="24"/>
          <w:szCs w:val="24"/>
          <w:lang w:eastAsia="nb-NO"/>
        </w:rPr>
        <w:t>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tilbud som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finnes.</w:t>
      </w:r>
    </w:p>
    <w:p w:rsidR="00C42379" w:rsidRPr="00225441" w:rsidRDefault="00C42379" w:rsidP="003246B0">
      <w:pPr>
        <w:autoSpaceDE w:val="0"/>
        <w:autoSpaceDN w:val="0"/>
        <w:adjustRightInd w:val="0"/>
        <w:spacing w:after="0" w:line="360" w:lineRule="auto"/>
        <w:rPr>
          <w:rFonts w:ascii="Times New Roman" w:hAnsi="Times New Roman"/>
          <w:sz w:val="24"/>
          <w:szCs w:val="24"/>
          <w:lang w:eastAsia="nb-NO"/>
        </w:rPr>
      </w:pPr>
    </w:p>
    <w:p w:rsidR="0024677C" w:rsidRPr="00FB5170" w:rsidRDefault="009109D4" w:rsidP="003246B0">
      <w:pPr>
        <w:autoSpaceDE w:val="0"/>
        <w:autoSpaceDN w:val="0"/>
        <w:adjustRightInd w:val="0"/>
        <w:spacing w:after="0" w:line="360" w:lineRule="auto"/>
        <w:rPr>
          <w:rFonts w:ascii="Times New Roman" w:hAnsi="Times New Roman"/>
          <w:b/>
          <w:sz w:val="28"/>
          <w:szCs w:val="24"/>
          <w:lang w:eastAsia="nb-NO"/>
        </w:rPr>
      </w:pPr>
      <w:r w:rsidRPr="00225441">
        <w:rPr>
          <w:rFonts w:ascii="Times New Roman" w:hAnsi="Times New Roman"/>
          <w:b/>
          <w:sz w:val="24"/>
          <w:szCs w:val="24"/>
          <w:lang w:eastAsia="nb-NO"/>
        </w:rPr>
        <w:t>13</w:t>
      </w:r>
      <w:r w:rsidR="00BF2E29" w:rsidRPr="00225441">
        <w:rPr>
          <w:rFonts w:ascii="Times New Roman" w:hAnsi="Times New Roman"/>
          <w:b/>
          <w:sz w:val="24"/>
          <w:szCs w:val="24"/>
          <w:lang w:eastAsia="nb-NO"/>
        </w:rPr>
        <w:t xml:space="preserve">.0 </w:t>
      </w:r>
      <w:r w:rsidR="00FB5170">
        <w:rPr>
          <w:rFonts w:ascii="Times New Roman" w:hAnsi="Times New Roman"/>
          <w:b/>
          <w:sz w:val="28"/>
          <w:szCs w:val="24"/>
          <w:lang w:eastAsia="nb-NO"/>
        </w:rPr>
        <w:t>Interkommunalt samarbeid</w:t>
      </w:r>
    </w:p>
    <w:p w:rsidR="000B6AF6"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13</w:t>
      </w:r>
      <w:r w:rsidR="00BF2E29" w:rsidRPr="00225441">
        <w:rPr>
          <w:rFonts w:ascii="Times New Roman" w:hAnsi="Times New Roman"/>
          <w:b/>
          <w:sz w:val="24"/>
          <w:szCs w:val="24"/>
          <w:lang w:eastAsia="nb-NO"/>
        </w:rPr>
        <w:t xml:space="preserve">.1 </w:t>
      </w:r>
      <w:r w:rsidR="000B6AF6" w:rsidRPr="00225441">
        <w:rPr>
          <w:rFonts w:ascii="Times New Roman" w:hAnsi="Times New Roman"/>
          <w:b/>
          <w:sz w:val="24"/>
          <w:szCs w:val="24"/>
          <w:lang w:eastAsia="nb-NO"/>
        </w:rPr>
        <w:t>Koordinator innenfor kreftomsorg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Kreftforeningen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rå bidra</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å styrke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kommunal</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koordinering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kreftområdet.</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Flere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 flere overlever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 og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flere lever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lengre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 Dermed</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øker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behovet</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tilgjengelige,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tilrettelagte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koordinerte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tilbud for kreftrammede.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viktigste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oppgaven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kreftkoordinatoren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 gi råd</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veiledning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pasienter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p>
    <w:p w:rsidR="000B6AF6"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0B6AF6"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gjennom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å</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være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synlig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tilgjengelig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 alle kreftrammede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gjennom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hele</w:t>
      </w:r>
    </w:p>
    <w:p w:rsidR="000B6AF6"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Pasientforløpe</w:t>
      </w:r>
      <w:r w:rsidR="000B6AF6" w:rsidRPr="00225441">
        <w:rPr>
          <w:rFonts w:ascii="Times New Roman" w:hAnsi="Times New Roman"/>
          <w:sz w:val="24"/>
          <w:szCs w:val="24"/>
          <w:lang w:eastAsia="nb-NO"/>
        </w:rPr>
        <w:t>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Kreftkoordinator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ikke løse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alle oppgaver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alene,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har</w:t>
      </w:r>
      <w:r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et "sørge</w:t>
      </w:r>
      <w:r w:rsidR="00960678"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for</w:t>
      </w:r>
      <w:r w:rsidR="00960678"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 xml:space="preserve">ansvar" </w:t>
      </w:r>
      <w:r w:rsidR="000B6AF6" w:rsidRPr="00225441">
        <w:rPr>
          <w:rFonts w:ascii="Times New Roman" w:hAnsi="Times New Roman"/>
          <w:sz w:val="24"/>
          <w:szCs w:val="24"/>
          <w:lang w:eastAsia="nb-NO"/>
        </w:rPr>
        <w:t>slik at tilbud og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tjenester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 pasienter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er samkjørt,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gjennomtenkt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 xml:space="preserve">i </w:t>
      </w:r>
      <w:r w:rsidR="000B6AF6" w:rsidRPr="00225441">
        <w:rPr>
          <w:rFonts w:ascii="Times New Roman" w:hAnsi="Times New Roman"/>
          <w:sz w:val="24"/>
          <w:szCs w:val="24"/>
          <w:lang w:eastAsia="nb-NO"/>
        </w:rPr>
        <w:t>tråd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med hva</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kreftrammene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w:t>
      </w:r>
      <w:r w:rsidRPr="00225441">
        <w:rPr>
          <w:rFonts w:ascii="Times New Roman" w:hAnsi="Times New Roman"/>
          <w:sz w:val="24"/>
          <w:szCs w:val="24"/>
          <w:lang w:eastAsia="nb-NO"/>
        </w:rPr>
        <w:t xml:space="preserve"> Kreftsykepleier i kommunen søker midler</w:t>
      </w:r>
      <w:r w:rsidR="00C33ED1" w:rsidRPr="00225441">
        <w:rPr>
          <w:rFonts w:ascii="Times New Roman" w:hAnsi="Times New Roman"/>
          <w:sz w:val="24"/>
          <w:szCs w:val="24"/>
          <w:lang w:eastAsia="nb-NO"/>
        </w:rPr>
        <w:t xml:space="preserve"> fra kreftforeningen til dette arbeidet i løpet av høsten 2014. I tillegg er kreftsykepleier og krefthjelpepleier på 2 nettverkssamlinger</w:t>
      </w:r>
      <w:r w:rsidR="00E03F4D" w:rsidRPr="00225441">
        <w:rPr>
          <w:rFonts w:ascii="Times New Roman" w:hAnsi="Times New Roman"/>
          <w:sz w:val="24"/>
          <w:szCs w:val="24"/>
          <w:lang w:eastAsia="nb-NO"/>
        </w:rPr>
        <w:t xml:space="preserve"> i året der  alle</w:t>
      </w:r>
      <w:r w:rsidR="00C33ED1" w:rsidRPr="00225441">
        <w:rPr>
          <w:rFonts w:ascii="Times New Roman" w:hAnsi="Times New Roman"/>
          <w:sz w:val="24"/>
          <w:szCs w:val="24"/>
          <w:lang w:eastAsia="nb-NO"/>
        </w:rPr>
        <w:t xml:space="preserve"> kommuner i Finnmark møtes i regi av kreftforeningen. Kreftsykepleier i kommunen er også</w:t>
      </w:r>
      <w:r w:rsidR="00E03F4D" w:rsidRPr="00225441">
        <w:rPr>
          <w:rFonts w:ascii="Times New Roman" w:hAnsi="Times New Roman"/>
          <w:sz w:val="24"/>
          <w:szCs w:val="24"/>
          <w:lang w:eastAsia="nb-NO"/>
        </w:rPr>
        <w:t xml:space="preserve"> nylig blitt</w:t>
      </w:r>
      <w:r w:rsidR="00C33ED1" w:rsidRPr="00225441">
        <w:rPr>
          <w:rFonts w:ascii="Times New Roman" w:hAnsi="Times New Roman"/>
          <w:sz w:val="24"/>
          <w:szCs w:val="24"/>
          <w:lang w:eastAsia="nb-NO"/>
        </w:rPr>
        <w:t xml:space="preserve"> med i klinisk samarbeidsutvalg</w:t>
      </w:r>
      <w:r w:rsidR="00E03F4D" w:rsidRPr="00225441">
        <w:rPr>
          <w:rFonts w:ascii="Times New Roman" w:hAnsi="Times New Roman"/>
          <w:sz w:val="24"/>
          <w:szCs w:val="24"/>
          <w:lang w:eastAsia="nb-NO"/>
        </w:rPr>
        <w:t xml:space="preserve"> </w:t>
      </w:r>
      <w:r w:rsidR="00C33ED1" w:rsidRPr="00225441">
        <w:rPr>
          <w:rFonts w:ascii="Times New Roman" w:hAnsi="Times New Roman"/>
          <w:sz w:val="24"/>
          <w:szCs w:val="24"/>
          <w:lang w:eastAsia="nb-NO"/>
        </w:rPr>
        <w:t>( oppnevnt av overordnet samarbeidsorgan) for å utarbeide gode pasientforløp for kreftpasienter i Finnmark.</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p>
    <w:p w:rsidR="00BF2E29"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13.2</w:t>
      </w:r>
      <w:r w:rsidR="00BF2E29" w:rsidRPr="00225441">
        <w:rPr>
          <w:rFonts w:ascii="Times New Roman" w:hAnsi="Times New Roman"/>
          <w:b/>
          <w:sz w:val="24"/>
          <w:szCs w:val="24"/>
          <w:lang w:eastAsia="nb-NO"/>
        </w:rPr>
        <w:t xml:space="preserve"> Palliativt team</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w:t>
      </w:r>
      <w:r w:rsidR="00C33ED1" w:rsidRPr="00225441">
        <w:rPr>
          <w:rFonts w:ascii="Times New Roman" w:hAnsi="Times New Roman"/>
          <w:sz w:val="24"/>
          <w:szCs w:val="24"/>
          <w:lang w:eastAsia="nb-NO"/>
        </w:rPr>
        <w:t xml:space="preserve"> </w:t>
      </w:r>
      <w:r w:rsidRPr="00225441">
        <w:rPr>
          <w:rFonts w:ascii="Times New Roman" w:hAnsi="Times New Roman"/>
          <w:sz w:val="24"/>
          <w:szCs w:val="24"/>
          <w:lang w:eastAsia="nb-NO"/>
        </w:rPr>
        <w:t>aller fleste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kreftpasienter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hjemmetid,</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noen</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dø</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hjemme.</w:t>
      </w:r>
    </w:p>
    <w:p w:rsidR="00BF2E29" w:rsidRPr="00225441" w:rsidRDefault="00DB698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UNN Tromsø</w:t>
      </w:r>
      <w:r w:rsidR="00BF2E29" w:rsidRPr="00225441">
        <w:rPr>
          <w:rFonts w:ascii="Times New Roman" w:hAnsi="Times New Roman"/>
          <w:sz w:val="24"/>
          <w:szCs w:val="24"/>
          <w:lang w:eastAsia="nb-NO"/>
        </w:rPr>
        <w:t xml:space="preserve"> har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opprettet</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palliativt team.</w:t>
      </w:r>
      <w:r w:rsidR="00F812F2">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bistår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ulike</w:t>
      </w:r>
      <w:r w:rsidR="00F812F2">
        <w:rPr>
          <w:rFonts w:ascii="Times New Roman" w:hAnsi="Times New Roman"/>
          <w:sz w:val="24"/>
          <w:szCs w:val="24"/>
          <w:lang w:eastAsia="nb-NO"/>
        </w:rPr>
        <w:t xml:space="preserve"> </w:t>
      </w:r>
      <w:r w:rsidR="00CD6ADA" w:rsidRPr="00225441">
        <w:rPr>
          <w:rFonts w:ascii="Times New Roman" w:hAnsi="Times New Roman"/>
          <w:sz w:val="24"/>
          <w:szCs w:val="24"/>
          <w:lang w:eastAsia="nb-NO"/>
        </w:rPr>
        <w:t>s</w:t>
      </w:r>
      <w:r w:rsidR="00BF2E29" w:rsidRPr="00225441">
        <w:rPr>
          <w:rFonts w:ascii="Times New Roman" w:hAnsi="Times New Roman"/>
          <w:sz w:val="24"/>
          <w:szCs w:val="24"/>
          <w:lang w:eastAsia="nb-NO"/>
        </w:rPr>
        <w:t>ykehus</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avdelingene og nærliggende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kommuner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Målgruppen</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er kreftpasienter</w:t>
      </w:r>
      <w:r w:rsidRPr="00225441">
        <w:rPr>
          <w:rFonts w:ascii="Times New Roman" w:hAnsi="Times New Roman"/>
          <w:sz w:val="24"/>
          <w:szCs w:val="24"/>
          <w:lang w:eastAsia="nb-NO"/>
        </w:rPr>
        <w:t xml:space="preserve"> hvor </w:t>
      </w:r>
      <w:r w:rsidR="00BF2E29" w:rsidRPr="00225441">
        <w:rPr>
          <w:rFonts w:ascii="Times New Roman" w:hAnsi="Times New Roman"/>
          <w:sz w:val="24"/>
          <w:szCs w:val="24"/>
          <w:lang w:eastAsia="nb-NO"/>
        </w:rPr>
        <w:t>kurativ behandling</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er avsluttet,</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pasiente</w:t>
      </w:r>
      <w:r w:rsidRPr="00225441">
        <w:rPr>
          <w:rFonts w:ascii="Times New Roman" w:hAnsi="Times New Roman"/>
          <w:sz w:val="24"/>
          <w:szCs w:val="24"/>
          <w:lang w:eastAsia="nb-NO"/>
        </w:rPr>
        <w:t xml:space="preserve">r </w:t>
      </w:r>
      <w:r w:rsidR="00BF2E29"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kort forventet</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levetid,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pasienter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for </w:t>
      </w:r>
      <w:r w:rsidR="00BF2E29" w:rsidRPr="00225441">
        <w:rPr>
          <w:rFonts w:ascii="Times New Roman" w:hAnsi="Times New Roman"/>
          <w:sz w:val="24"/>
          <w:szCs w:val="24"/>
          <w:lang w:eastAsia="nb-NO"/>
        </w:rPr>
        <w:t>hjelp til lindring av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plager, og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hjelp til planlegging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organisering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hjemme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tiden.</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Palliativ</w:t>
      </w:r>
      <w:r w:rsidR="00DB698D" w:rsidRPr="00225441">
        <w:rPr>
          <w:rFonts w:ascii="Times New Roman" w:hAnsi="Times New Roman"/>
          <w:sz w:val="24"/>
          <w:szCs w:val="24"/>
          <w:lang w:eastAsia="nb-NO"/>
        </w:rPr>
        <w:t xml:space="preserve">t </w:t>
      </w:r>
      <w:r w:rsidRPr="00225441">
        <w:rPr>
          <w:rFonts w:ascii="Times New Roman" w:hAnsi="Times New Roman"/>
          <w:sz w:val="24"/>
          <w:szCs w:val="24"/>
          <w:lang w:eastAsia="nb-NO"/>
        </w:rPr>
        <w:t>team</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dette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forebygge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unødvendige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sykehusinnleggelser.</w:t>
      </w:r>
    </w:p>
    <w:p w:rsidR="00BF2E29" w:rsidRPr="00225441" w:rsidRDefault="00CD6AD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Teamets</w:t>
      </w:r>
      <w:r w:rsidR="00BF2E29" w:rsidRPr="00225441">
        <w:rPr>
          <w:rFonts w:ascii="Times New Roman" w:hAnsi="Times New Roman"/>
          <w:sz w:val="24"/>
          <w:szCs w:val="24"/>
          <w:lang w:eastAsia="nb-NO"/>
        </w:rPr>
        <w:t xml:space="preserve"> oppgaver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består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 tilsyn og</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oppfølging</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 pasienter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på</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ulike sykehus</w:t>
      </w:r>
      <w:r w:rsidR="00DB698D" w:rsidRPr="00225441">
        <w:rPr>
          <w:rFonts w:ascii="Times New Roman" w:hAnsi="Times New Roman"/>
          <w:sz w:val="24"/>
          <w:szCs w:val="24"/>
          <w:lang w:eastAsia="nb-NO"/>
        </w:rPr>
        <w:t xml:space="preserve"> avdelinger</w:t>
      </w:r>
    </w:p>
    <w:p w:rsidR="00BF2E29" w:rsidRPr="00225441" w:rsidRDefault="00DB698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w:t>
      </w:r>
      <w:r w:rsidR="00BF2E29" w:rsidRPr="00225441">
        <w:rPr>
          <w:rFonts w:ascii="Times New Roman" w:hAnsi="Times New Roman"/>
          <w:sz w:val="24"/>
          <w:szCs w:val="24"/>
          <w:lang w:eastAsia="nb-NO"/>
        </w:rPr>
        <w:t>tøtte</w:t>
      </w:r>
      <w:r w:rsidRPr="00225441">
        <w:rPr>
          <w:rFonts w:ascii="Times New Roman" w:hAnsi="Times New Roman"/>
          <w:sz w:val="24"/>
          <w:szCs w:val="24"/>
          <w:lang w:eastAsia="nb-NO"/>
        </w:rPr>
        <w:t xml:space="preserve"> primærhelsetjenesten</w:t>
      </w:r>
      <w:r w:rsidR="00BF2E29" w:rsidRPr="00225441">
        <w:rPr>
          <w:rFonts w:ascii="Times New Roman" w:hAnsi="Times New Roman"/>
          <w:sz w:val="24"/>
          <w:szCs w:val="24"/>
          <w:lang w:eastAsia="nb-NO"/>
        </w:rPr>
        <w:t>, tverrfaglig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samarbeid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rådgivning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ikke</w:t>
      </w:r>
    </w:p>
    <w:p w:rsidR="00BF2E29" w:rsidRPr="00225441" w:rsidRDefault="00CD6AD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v</w:t>
      </w:r>
      <w:r w:rsidR="00BF2E29" w:rsidRPr="00225441">
        <w:rPr>
          <w:rFonts w:ascii="Times New Roman" w:hAnsi="Times New Roman"/>
          <w:sz w:val="24"/>
          <w:szCs w:val="24"/>
          <w:lang w:eastAsia="nb-NO"/>
        </w:rPr>
        <w:t>ære</w:t>
      </w:r>
      <w:r w:rsidR="00F812F2">
        <w:rPr>
          <w:rFonts w:ascii="Times New Roman" w:hAnsi="Times New Roman"/>
          <w:sz w:val="24"/>
          <w:szCs w:val="24"/>
          <w:lang w:eastAsia="nb-NO"/>
        </w:rPr>
        <w:t xml:space="preserve"> istedenfor</w:t>
      </w:r>
      <w:r w:rsidR="00BF2E29" w:rsidRPr="00225441">
        <w:rPr>
          <w:rFonts w:ascii="Times New Roman" w:hAnsi="Times New Roman"/>
          <w:sz w:val="24"/>
          <w:szCs w:val="24"/>
          <w:lang w:eastAsia="nb-NO"/>
        </w:rPr>
        <w:t>,</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men</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 tillegg til gjeldende</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ordninger.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Dette medfører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trygghet</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for pasienter,</w:t>
      </w:r>
    </w:p>
    <w:p w:rsidR="00BF2E29" w:rsidRPr="00225441" w:rsidRDefault="00DB698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BF2E29"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 hjemmetjeneste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når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står i vanskelige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situasjoner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 hjemmet.</w:t>
      </w:r>
      <w:r w:rsidR="00CD6ADA" w:rsidRPr="00225441">
        <w:rPr>
          <w:rFonts w:ascii="Times New Roman" w:hAnsi="Times New Roman"/>
          <w:sz w:val="24"/>
          <w:szCs w:val="24"/>
          <w:lang w:eastAsia="nb-NO"/>
        </w:rPr>
        <w:t xml:space="preserve"> Berlevåg Helsesenter ønsker å opprette sitt eget palliative team, da det er lange avstander til nærmeste sykehus. Palliativt team Tromsø</w:t>
      </w:r>
      <w:r w:rsidR="00B4272A" w:rsidRPr="00225441">
        <w:rPr>
          <w:rFonts w:ascii="Times New Roman" w:hAnsi="Times New Roman"/>
          <w:sz w:val="24"/>
          <w:szCs w:val="24"/>
          <w:lang w:eastAsia="nb-NO"/>
        </w:rPr>
        <w:t>,</w:t>
      </w:r>
      <w:r w:rsidR="00CD6ADA" w:rsidRPr="00225441">
        <w:rPr>
          <w:rFonts w:ascii="Times New Roman" w:hAnsi="Times New Roman"/>
          <w:sz w:val="24"/>
          <w:szCs w:val="24"/>
          <w:lang w:eastAsia="nb-NO"/>
        </w:rPr>
        <w:t xml:space="preserve"> samt lindring i Nord er samarbeidspartnere. En ressursperson fra hver avdeling på Berlevåg helsesenter samles og danner et team iløpet av høsten 2014.</w:t>
      </w:r>
      <w:r w:rsidR="0067527E" w:rsidRPr="00225441">
        <w:rPr>
          <w:rFonts w:ascii="Times New Roman" w:hAnsi="Times New Roman"/>
          <w:sz w:val="24"/>
          <w:szCs w:val="24"/>
          <w:lang w:eastAsia="nb-NO"/>
        </w:rPr>
        <w:t xml:space="preserve"> Helsedirektoratet frigir hvert år midler til kompetanseheving i kommunene .Disse midlene skal spesielt gå til å øke kompetansen i behandlingen av alvorlig syke og døende pasienter. Viktig at Berlevåg kommune søker ved hver</w:t>
      </w:r>
      <w:r w:rsidR="00B4272A" w:rsidRPr="00225441">
        <w:rPr>
          <w:rFonts w:ascii="Times New Roman" w:hAnsi="Times New Roman"/>
          <w:sz w:val="24"/>
          <w:szCs w:val="24"/>
          <w:lang w:eastAsia="nb-NO"/>
        </w:rPr>
        <w:t xml:space="preserve"> utlysning fremover.</w:t>
      </w:r>
    </w:p>
    <w:p w:rsidR="00CD6ADA" w:rsidRPr="00225441" w:rsidRDefault="00CD6ADA" w:rsidP="003246B0">
      <w:pPr>
        <w:autoSpaceDE w:val="0"/>
        <w:autoSpaceDN w:val="0"/>
        <w:adjustRightInd w:val="0"/>
        <w:spacing w:after="0" w:line="360" w:lineRule="auto"/>
        <w:rPr>
          <w:rFonts w:ascii="Times New Roman" w:hAnsi="Times New Roman"/>
          <w:sz w:val="24"/>
          <w:szCs w:val="24"/>
          <w:lang w:eastAsia="nb-NO"/>
        </w:rPr>
      </w:pPr>
    </w:p>
    <w:p w:rsidR="00CD6ADA"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13.3</w:t>
      </w:r>
      <w:r w:rsidR="00BF2E29" w:rsidRPr="00225441">
        <w:rPr>
          <w:rFonts w:ascii="Times New Roman" w:hAnsi="Times New Roman"/>
          <w:b/>
          <w:sz w:val="24"/>
          <w:szCs w:val="24"/>
          <w:lang w:eastAsia="nb-NO"/>
        </w:rPr>
        <w:t xml:space="preserve"> Lindrende skrin</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Palliativt</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team</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Tromsø</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opprettet</w:t>
      </w:r>
      <w:r w:rsidR="00855DFE">
        <w:rPr>
          <w:rFonts w:ascii="Times New Roman" w:hAnsi="Times New Roman"/>
          <w:sz w:val="24"/>
          <w:szCs w:val="24"/>
          <w:lang w:eastAsia="nb-NO"/>
        </w:rPr>
        <w:t xml:space="preserve"> </w:t>
      </w:r>
      <w:r w:rsidRPr="00225441">
        <w:rPr>
          <w:rFonts w:ascii="Times New Roman" w:hAnsi="Times New Roman"/>
          <w:sz w:val="24"/>
          <w:szCs w:val="24"/>
          <w:lang w:eastAsia="nb-NO"/>
        </w:rPr>
        <w:t>et ”Lindrende</w:t>
      </w:r>
      <w:r w:rsidR="00855DFE">
        <w:rPr>
          <w:rFonts w:ascii="Times New Roman" w:hAnsi="Times New Roman"/>
          <w:sz w:val="24"/>
          <w:szCs w:val="24"/>
          <w:lang w:eastAsia="nb-NO"/>
        </w:rPr>
        <w:t xml:space="preserve"> </w:t>
      </w:r>
      <w:r w:rsidRPr="00225441">
        <w:rPr>
          <w:rFonts w:ascii="Times New Roman" w:hAnsi="Times New Roman"/>
          <w:sz w:val="24"/>
          <w:szCs w:val="24"/>
          <w:lang w:eastAsia="nb-NO"/>
        </w:rPr>
        <w:t>skrin” med</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4 viktigste</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medikamentene</w:t>
      </w:r>
    </w:p>
    <w:p w:rsidR="00BF2E29" w:rsidRPr="00225441" w:rsidRDefault="007D0CA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w:t>
      </w:r>
      <w:r w:rsidR="00BF2E29" w:rsidRPr="00225441">
        <w:rPr>
          <w:rFonts w:ascii="Times New Roman" w:hAnsi="Times New Roman"/>
          <w:sz w:val="24"/>
          <w:szCs w:val="24"/>
          <w:lang w:eastAsia="nb-NO"/>
        </w:rPr>
        <w:t>g</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tilhørende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utstyr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en</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kan</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få bruk for i livets sluttfase</w:t>
      </w:r>
      <w:r w:rsidR="00A52C98" w:rsidRPr="00225441">
        <w:rPr>
          <w:rFonts w:ascii="Times New Roman" w:hAnsi="Times New Roman"/>
          <w:sz w:val="24"/>
          <w:szCs w:val="24"/>
          <w:lang w:eastAsia="nb-NO"/>
        </w:rPr>
        <w:t>.</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Skrinet</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inneholder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også</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en</w:t>
      </w:r>
    </w:p>
    <w:p w:rsidR="00BF2E29" w:rsidRPr="00225441" w:rsidRDefault="00245AC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w:t>
      </w:r>
      <w:r w:rsidR="00BF2E29" w:rsidRPr="00225441">
        <w:rPr>
          <w:rFonts w:ascii="Times New Roman" w:hAnsi="Times New Roman"/>
          <w:sz w:val="24"/>
          <w:szCs w:val="24"/>
          <w:lang w:eastAsia="nb-NO"/>
        </w:rPr>
        <w:t>rukerveiledning</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for 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ulike medikamentene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 utstyret.</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Dette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skrinet</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låner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ut til</w:t>
      </w:r>
    </w:p>
    <w:p w:rsidR="00BF2E29" w:rsidRPr="00225441" w:rsidRDefault="00A52C98"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w:t>
      </w:r>
      <w:r w:rsidR="00BF2E29" w:rsidRPr="00225441">
        <w:rPr>
          <w:rFonts w:ascii="Times New Roman" w:hAnsi="Times New Roman"/>
          <w:sz w:val="24"/>
          <w:szCs w:val="24"/>
          <w:lang w:eastAsia="nb-NO"/>
        </w:rPr>
        <w:t>ommuner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Hensikten</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å</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lette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situasjonen</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hjemme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død,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unngå</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unødig</w:t>
      </w:r>
    </w:p>
    <w:p w:rsidR="00BF2E29" w:rsidRPr="00225441" w:rsidRDefault="00245AC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w:t>
      </w:r>
      <w:r w:rsidR="00BF2E29" w:rsidRPr="00225441">
        <w:rPr>
          <w:rFonts w:ascii="Times New Roman" w:hAnsi="Times New Roman"/>
          <w:sz w:val="24"/>
          <w:szCs w:val="24"/>
          <w:lang w:eastAsia="nb-NO"/>
        </w:rPr>
        <w:t>ykehusinnleggelse</w:t>
      </w:r>
      <w:r w:rsidR="00A52C98" w:rsidRPr="00225441">
        <w:rPr>
          <w:rFonts w:ascii="Times New Roman" w:hAnsi="Times New Roman"/>
          <w:sz w:val="24"/>
          <w:szCs w:val="24"/>
          <w:lang w:eastAsia="nb-NO"/>
        </w:rPr>
        <w:t>, u</w:t>
      </w:r>
      <w:r w:rsidR="00BF2E29" w:rsidRPr="00225441">
        <w:rPr>
          <w:rFonts w:ascii="Times New Roman" w:hAnsi="Times New Roman"/>
          <w:sz w:val="24"/>
          <w:szCs w:val="24"/>
          <w:lang w:eastAsia="nb-NO"/>
        </w:rPr>
        <w:t>nngå</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forsinkelse</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at</w:t>
      </w:r>
      <w:r w:rsidR="00A52C98" w:rsidRPr="00225441">
        <w:rPr>
          <w:rFonts w:ascii="Times New Roman" w:hAnsi="Times New Roman"/>
          <w:sz w:val="24"/>
          <w:szCs w:val="24"/>
          <w:lang w:eastAsia="nb-NO"/>
        </w:rPr>
        <w:t xml:space="preserve"> medikament m</w:t>
      </w:r>
      <w:r w:rsidR="00BF2E29" w:rsidRPr="00225441">
        <w:rPr>
          <w:rFonts w:ascii="Times New Roman" w:hAnsi="Times New Roman"/>
          <w:sz w:val="24"/>
          <w:szCs w:val="24"/>
          <w:lang w:eastAsia="nb-NO"/>
        </w:rPr>
        <w:t>å</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hentes</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på</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apoteket</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(stenge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tider)</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,trygge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hjemmetjenesten</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fastlege</w:t>
      </w:r>
      <w:r w:rsidR="00A52C98" w:rsidRPr="00225441">
        <w:rPr>
          <w:rFonts w:ascii="Times New Roman" w:hAnsi="Times New Roman"/>
          <w:sz w:val="24"/>
          <w:szCs w:val="24"/>
          <w:lang w:eastAsia="nb-NO"/>
        </w:rPr>
        <w:t xml:space="preserve"> på tilt</w:t>
      </w:r>
      <w:r w:rsidRPr="00225441">
        <w:rPr>
          <w:rFonts w:ascii="Times New Roman" w:hAnsi="Times New Roman"/>
          <w:sz w:val="24"/>
          <w:szCs w:val="24"/>
          <w:lang w:eastAsia="nb-NO"/>
        </w:rPr>
        <w:t>ak,</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trygge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samt</w:t>
      </w:r>
      <w:r w:rsidR="00A52C98" w:rsidRPr="00225441">
        <w:rPr>
          <w:rFonts w:ascii="Times New Roman" w:hAnsi="Times New Roman"/>
          <w:sz w:val="24"/>
          <w:szCs w:val="24"/>
          <w:lang w:eastAsia="nb-NO"/>
        </w:rPr>
        <w:t xml:space="preserve"> b</w:t>
      </w:r>
      <w:r w:rsidRPr="00225441">
        <w:rPr>
          <w:rFonts w:ascii="Times New Roman" w:hAnsi="Times New Roman"/>
          <w:sz w:val="24"/>
          <w:szCs w:val="24"/>
          <w:lang w:eastAsia="nb-NO"/>
        </w:rPr>
        <w:t>edre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symptomlindring.</w:t>
      </w:r>
      <w:r w:rsidR="00A52C98" w:rsidRPr="00225441">
        <w:rPr>
          <w:rFonts w:ascii="Times New Roman" w:hAnsi="Times New Roman"/>
          <w:sz w:val="24"/>
          <w:szCs w:val="24"/>
          <w:lang w:eastAsia="nb-NO"/>
        </w:rPr>
        <w:t xml:space="preserve"> Berlevåg Helsesenter må ha sitt eget lindrende skrin som kan lånes ut til Hjemmesykepleien ved behov.</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p>
    <w:p w:rsidR="00AB21A2"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14.0</w:t>
      </w:r>
      <w:r w:rsidR="00AB21A2" w:rsidRPr="00225441">
        <w:rPr>
          <w:rFonts w:ascii="Times New Roman" w:hAnsi="Times New Roman"/>
          <w:b/>
          <w:sz w:val="24"/>
          <w:szCs w:val="24"/>
          <w:lang w:eastAsia="nb-NO"/>
        </w:rPr>
        <w:t xml:space="preserve"> </w:t>
      </w:r>
      <w:r w:rsidR="00FB5170">
        <w:rPr>
          <w:rFonts w:ascii="Times New Roman" w:hAnsi="Times New Roman"/>
          <w:b/>
          <w:sz w:val="28"/>
          <w:szCs w:val="24"/>
          <w:lang w:eastAsia="nb-NO"/>
        </w:rPr>
        <w:t>Frivillige</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 kan være vanskelig å være alvorlig syk og bo hjemme uten mye hjelp og støtte fra</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pårørende ,venner og offentlig helsevesen. Det er viktig at familien får all den hjelp de har</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behov for. Frivillige kan være behjelpelig slik at pårørende og pasienter opplever denne tiden som meningsfull. Flere frivillige har meldt seg til kreftomsorgen i Berlevåg.</w:t>
      </w:r>
      <w:r w:rsidR="0067527E" w:rsidRPr="00225441">
        <w:rPr>
          <w:rFonts w:ascii="Times New Roman" w:hAnsi="Times New Roman"/>
          <w:sz w:val="24"/>
          <w:szCs w:val="24"/>
          <w:lang w:eastAsia="nb-NO"/>
        </w:rPr>
        <w:t xml:space="preserve"> </w:t>
      </w:r>
      <w:r w:rsidR="00385736">
        <w:rPr>
          <w:rFonts w:ascii="Times New Roman" w:hAnsi="Times New Roman"/>
          <w:sz w:val="24"/>
          <w:szCs w:val="24"/>
          <w:lang w:eastAsia="nb-NO"/>
        </w:rPr>
        <w:t>Dette kan være hjelp til snø</w:t>
      </w:r>
      <w:r w:rsidR="00D81433" w:rsidRPr="00225441">
        <w:rPr>
          <w:rFonts w:ascii="Times New Roman" w:hAnsi="Times New Roman"/>
          <w:sz w:val="24"/>
          <w:szCs w:val="24"/>
          <w:lang w:eastAsia="nb-NO"/>
        </w:rPr>
        <w:t>måking, handling</w:t>
      </w:r>
      <w:r w:rsidR="0067527E" w:rsidRPr="00225441">
        <w:rPr>
          <w:rFonts w:ascii="Times New Roman" w:hAnsi="Times New Roman"/>
          <w:sz w:val="24"/>
          <w:szCs w:val="24"/>
          <w:lang w:eastAsia="nb-NO"/>
        </w:rPr>
        <w:t>, besøk og følge til og fra sykehus.</w:t>
      </w:r>
      <w:r w:rsidRPr="00225441">
        <w:rPr>
          <w:rFonts w:ascii="Times New Roman" w:hAnsi="Times New Roman"/>
          <w:sz w:val="24"/>
          <w:szCs w:val="24"/>
          <w:lang w:eastAsia="nb-NO"/>
        </w:rPr>
        <w:t xml:space="preserve"> Hvordan dette skal organiseres trenger en videre planlegging.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p>
    <w:p w:rsidR="00DC417F"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14</w:t>
      </w:r>
      <w:r w:rsidR="00DC417F" w:rsidRPr="00225441">
        <w:rPr>
          <w:rFonts w:ascii="Times New Roman" w:hAnsi="Times New Roman"/>
          <w:b/>
          <w:sz w:val="24"/>
          <w:szCs w:val="24"/>
          <w:lang w:eastAsia="nb-NO"/>
        </w:rPr>
        <w:t>.1 Kreftforeningen</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Kreftforeningen er en lands dekkende organisasjon for frivillig kreftarbeid i Norge. Driften</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Baseres på gaver og innsamlede midler, tippemidler og testamentariske gaver. De bidrar</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Målrettet innen forskning, omsorg, forebygging og informasjon.</w:t>
      </w:r>
      <w:r w:rsidR="00F812F2">
        <w:rPr>
          <w:rFonts w:ascii="Times New Roman" w:hAnsi="Times New Roman"/>
          <w:sz w:val="24"/>
          <w:szCs w:val="24"/>
          <w:lang w:eastAsia="nb-NO"/>
        </w:rPr>
        <w:t xml:space="preserve"> </w:t>
      </w:r>
      <w:r w:rsidRPr="00225441">
        <w:rPr>
          <w:rFonts w:ascii="Times New Roman" w:hAnsi="Times New Roman"/>
          <w:sz w:val="24"/>
          <w:szCs w:val="24"/>
          <w:lang w:eastAsia="nb-NO"/>
        </w:rPr>
        <w:t>Kreftforeningen gir råd og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Veiledning ved behov. De kan også bistå i undervisning og innehar informasjon om</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pasientgrupper innen kreft. Kreftforeningen har også ulike tilbud for pasienter, pårørende og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helsepersonell. De kan kontaktes anonymt, både på telefon og internett. De har også</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kontakt tilbud for samisk talende.</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p>
    <w:p w:rsidR="00DC417F"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15</w:t>
      </w:r>
      <w:r w:rsidR="00DC417F" w:rsidRPr="00225441">
        <w:rPr>
          <w:rFonts w:ascii="Times New Roman" w:hAnsi="Times New Roman"/>
          <w:b/>
          <w:sz w:val="24"/>
          <w:szCs w:val="24"/>
          <w:lang w:eastAsia="nb-NO"/>
        </w:rPr>
        <w:t xml:space="preserve">.0 </w:t>
      </w:r>
      <w:r w:rsidR="00FB5170">
        <w:rPr>
          <w:rFonts w:ascii="Times New Roman" w:hAnsi="Times New Roman"/>
          <w:b/>
          <w:sz w:val="28"/>
          <w:szCs w:val="24"/>
          <w:lang w:eastAsia="nb-NO"/>
        </w:rPr>
        <w:t>Oppsummering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Planen inneholder en beskrivelse av dagens omsorgstilbud i Berlevåg kommune.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 xml:space="preserve">Den inneholder også framtidige behov med forslag </w:t>
      </w:r>
      <w:r w:rsidR="009107F2" w:rsidRPr="00225441">
        <w:rPr>
          <w:rFonts w:ascii="Times New Roman" w:hAnsi="Times New Roman"/>
          <w:sz w:val="24"/>
          <w:szCs w:val="24"/>
          <w:lang w:eastAsia="nb-NO"/>
        </w:rPr>
        <w:t>til tiltak i kommunen.</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 er viktig å se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dagens</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status</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fremtidige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utfordringer,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både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når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gjelder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kompetanse</w:t>
      </w:r>
    </w:p>
    <w:p w:rsidR="00DC417F" w:rsidRPr="00225441" w:rsidRDefault="009107F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og res</w:t>
      </w:r>
      <w:r w:rsidR="00F812F2">
        <w:rPr>
          <w:rFonts w:ascii="Times New Roman" w:hAnsi="Times New Roman"/>
          <w:sz w:val="24"/>
          <w:szCs w:val="24"/>
          <w:lang w:eastAsia="nb-NO"/>
        </w:rPr>
        <w:t>s</w:t>
      </w:r>
      <w:r w:rsidRPr="00225441">
        <w:rPr>
          <w:rFonts w:ascii="Times New Roman" w:hAnsi="Times New Roman"/>
          <w:sz w:val="24"/>
          <w:szCs w:val="24"/>
          <w:lang w:eastAsia="nb-NO"/>
        </w:rPr>
        <w:t xml:space="preserve">urser. </w:t>
      </w:r>
      <w:r w:rsidR="00DC417F"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et økende</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antall</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krefttilfeller og i tråd</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samhandlingsreformen er det</w:t>
      </w:r>
    </w:p>
    <w:p w:rsidR="009107F2"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behov</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kompetansehevend</w:t>
      </w:r>
      <w:r w:rsidR="009107F2" w:rsidRPr="00225441">
        <w:rPr>
          <w:rFonts w:ascii="Times New Roman" w:hAnsi="Times New Roman"/>
          <w:sz w:val="24"/>
          <w:szCs w:val="24"/>
          <w:lang w:eastAsia="nb-NO"/>
        </w:rPr>
        <w:t>e ti</w:t>
      </w:r>
      <w:r w:rsidRPr="00225441">
        <w:rPr>
          <w:rFonts w:ascii="Times New Roman" w:hAnsi="Times New Roman"/>
          <w:sz w:val="24"/>
          <w:szCs w:val="24"/>
          <w:lang w:eastAsia="nb-NO"/>
        </w:rPr>
        <w:t>ltak og at kreftomsorgen</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styrkes.</w:t>
      </w:r>
      <w:r w:rsidR="009107F2" w:rsidRPr="00225441">
        <w:rPr>
          <w:rFonts w:ascii="Times New Roman" w:hAnsi="Times New Roman"/>
          <w:sz w:val="24"/>
          <w:szCs w:val="24"/>
          <w:lang w:eastAsia="nb-NO"/>
        </w:rPr>
        <w:t xml:space="preserve">                         </w:t>
      </w:r>
    </w:p>
    <w:p w:rsidR="009107F2" w:rsidRPr="00225441" w:rsidRDefault="009107F2" w:rsidP="00DC417F">
      <w:pPr>
        <w:autoSpaceDE w:val="0"/>
        <w:autoSpaceDN w:val="0"/>
        <w:adjustRightInd w:val="0"/>
        <w:spacing w:after="0" w:line="240" w:lineRule="auto"/>
        <w:rPr>
          <w:rFonts w:ascii="Times New Roman" w:hAnsi="Times New Roman"/>
          <w:sz w:val="24"/>
          <w:szCs w:val="24"/>
          <w:lang w:eastAsia="nb-NO"/>
        </w:rPr>
      </w:pPr>
    </w:p>
    <w:p w:rsidR="009107F2" w:rsidRPr="00225441" w:rsidRDefault="009107F2" w:rsidP="00DC417F">
      <w:pPr>
        <w:autoSpaceDE w:val="0"/>
        <w:autoSpaceDN w:val="0"/>
        <w:adjustRightInd w:val="0"/>
        <w:spacing w:after="0" w:line="240" w:lineRule="auto"/>
        <w:rPr>
          <w:rFonts w:ascii="Times New Roman" w:hAnsi="Times New Roman"/>
          <w:sz w:val="24"/>
          <w:szCs w:val="24"/>
          <w:lang w:eastAsia="nb-NO"/>
        </w:rPr>
      </w:pPr>
    </w:p>
    <w:p w:rsidR="00DC417F" w:rsidRPr="00225441" w:rsidRDefault="00DC417F" w:rsidP="00DC417F">
      <w:pPr>
        <w:autoSpaceDE w:val="0"/>
        <w:autoSpaceDN w:val="0"/>
        <w:adjustRightInd w:val="0"/>
        <w:spacing w:after="0" w:line="240" w:lineRule="auto"/>
        <w:rPr>
          <w:rFonts w:ascii="Times New Roman" w:hAnsi="Times New Roman"/>
          <w:b/>
          <w:sz w:val="24"/>
          <w:szCs w:val="24"/>
          <w:lang w:eastAsia="nb-NO"/>
        </w:rPr>
      </w:pPr>
      <w:r w:rsidRPr="00225441">
        <w:rPr>
          <w:rFonts w:ascii="Times New Roman" w:hAnsi="Times New Roman"/>
          <w:b/>
          <w:sz w:val="24"/>
          <w:szCs w:val="24"/>
          <w:lang w:eastAsia="nb-NO"/>
        </w:rPr>
        <w:t>LOVGRUNNLAG</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De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viktigste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lovene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omhandler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tjenestetilbudet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mennesker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alvorlig</w:t>
      </w:r>
    </w:p>
    <w:p w:rsidR="00DC417F" w:rsidRPr="00225441" w:rsidRDefault="009107F2"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sykdomsdiagnoser</w:t>
      </w:r>
      <w:r w:rsidR="00DC417F" w:rsidRPr="00225441">
        <w:rPr>
          <w:rFonts w:ascii="Times New Roman" w:hAnsi="Times New Roman"/>
          <w:sz w:val="24"/>
          <w:szCs w:val="24"/>
          <w:lang w:eastAsia="nb-NO"/>
        </w:rPr>
        <w:t>:</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Helse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omsorgstjenestelov (2012)</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Pasient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brukerrettighetslov(2012)</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Samhandlingsreformen st.mld47 (2012)</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Helsepersonelloven</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(1999– 07-02 nr. 64)</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Folketrygdloven(1997– 02-28-19)</w:t>
      </w:r>
    </w:p>
    <w:p w:rsidR="00706E8A" w:rsidRDefault="00DC417F" w:rsidP="007F2C97">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 § 2-5: rett til individuell plan</w:t>
      </w:r>
    </w:p>
    <w:p w:rsidR="003D5618" w:rsidRDefault="003D5618" w:rsidP="007F2C97">
      <w:pPr>
        <w:autoSpaceDE w:val="0"/>
        <w:autoSpaceDN w:val="0"/>
        <w:adjustRightInd w:val="0"/>
        <w:spacing w:after="0" w:line="240" w:lineRule="auto"/>
        <w:rPr>
          <w:rFonts w:ascii="Times New Roman" w:hAnsi="Times New Roman"/>
          <w:sz w:val="24"/>
          <w:szCs w:val="24"/>
          <w:lang w:eastAsia="nb-NO"/>
        </w:rPr>
      </w:pPr>
    </w:p>
    <w:p w:rsidR="003D5618" w:rsidRDefault="003D5618" w:rsidP="007F2C97">
      <w:pPr>
        <w:autoSpaceDE w:val="0"/>
        <w:autoSpaceDN w:val="0"/>
        <w:adjustRightInd w:val="0"/>
        <w:spacing w:after="0" w:line="240" w:lineRule="auto"/>
        <w:rPr>
          <w:rFonts w:ascii="Times New Roman" w:hAnsi="Times New Roman"/>
          <w:sz w:val="24"/>
          <w:szCs w:val="24"/>
          <w:lang w:eastAsia="nb-NO"/>
        </w:rPr>
      </w:pPr>
    </w:p>
    <w:p w:rsidR="003D5618" w:rsidRPr="00225441" w:rsidRDefault="003D5618" w:rsidP="007F2C97">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Forsidebildet er fotografert i Molvik, av Sylvia Olsen. Publisert med tillatelse.</w:t>
      </w:r>
    </w:p>
    <w:sectPr w:rsidR="003D5618" w:rsidRPr="00225441" w:rsidSect="0022544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AF" w:rsidRDefault="00DF27AF" w:rsidP="00225441">
      <w:pPr>
        <w:spacing w:after="0" w:line="240" w:lineRule="auto"/>
      </w:pPr>
      <w:r>
        <w:separator/>
      </w:r>
    </w:p>
  </w:endnote>
  <w:endnote w:type="continuationSeparator" w:id="1">
    <w:p w:rsidR="00DF27AF" w:rsidRDefault="00DF27AF" w:rsidP="00225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41" w:rsidRDefault="004978D4">
    <w:pPr>
      <w:pStyle w:val="Bunntekst"/>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4.65pt;margin-top:776.2pt;width:29pt;height:21.6pt;z-index:251657728;mso-position-horizontal-relative:page;mso-position-vertical-relative:page" o:allowincell="f" adj="14135" strokecolor="gray" strokeweight=".25pt">
          <v:textbox style="mso-next-textbox:#_x0000_s2049">
            <w:txbxContent>
              <w:p w:rsidR="00225441" w:rsidRDefault="004978D4">
                <w:pPr>
                  <w:jc w:val="center"/>
                </w:pPr>
                <w:fldSimple w:instr=" PAGE    \* MERGEFORMAT ">
                  <w:r w:rsidR="001F43FD" w:rsidRPr="001F43FD">
                    <w:rPr>
                      <w:noProof/>
                      <w:sz w:val="16"/>
                      <w:szCs w:val="16"/>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AF" w:rsidRDefault="00DF27AF" w:rsidP="00225441">
      <w:pPr>
        <w:spacing w:after="0" w:line="240" w:lineRule="auto"/>
      </w:pPr>
      <w:r>
        <w:separator/>
      </w:r>
    </w:p>
  </w:footnote>
  <w:footnote w:type="continuationSeparator" w:id="1">
    <w:p w:rsidR="00DF27AF" w:rsidRDefault="00DF27AF" w:rsidP="00225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6DA"/>
    <w:multiLevelType w:val="multilevel"/>
    <w:tmpl w:val="1F7671D0"/>
    <w:lvl w:ilvl="0">
      <w:start w:val="3"/>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1">
    <w:nsid w:val="37F43A18"/>
    <w:multiLevelType w:val="hybridMultilevel"/>
    <w:tmpl w:val="E27AF956"/>
    <w:lvl w:ilvl="0" w:tplc="0B1A31E8">
      <w:start w:val="1"/>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88212A5"/>
    <w:multiLevelType w:val="hybridMultilevel"/>
    <w:tmpl w:val="F18E71D2"/>
    <w:lvl w:ilvl="0" w:tplc="0B1A31E8">
      <w:start w:val="1"/>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6513573"/>
    <w:multiLevelType w:val="multilevel"/>
    <w:tmpl w:val="597E99CC"/>
    <w:lvl w:ilvl="0">
      <w:start w:val="3"/>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4">
    <w:nsid w:val="61780C94"/>
    <w:multiLevelType w:val="multilevel"/>
    <w:tmpl w:val="826498D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75EF2A20"/>
    <w:multiLevelType w:val="multilevel"/>
    <w:tmpl w:val="543E329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nsid w:val="76044E24"/>
    <w:multiLevelType w:val="multilevel"/>
    <w:tmpl w:val="C3F06A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C52258"/>
    <w:multiLevelType w:val="hybridMultilevel"/>
    <w:tmpl w:val="34E47B2C"/>
    <w:lvl w:ilvl="0" w:tplc="0B1A31E8">
      <w:start w:val="1"/>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64D5B"/>
    <w:rsid w:val="00011776"/>
    <w:rsid w:val="00020604"/>
    <w:rsid w:val="00023858"/>
    <w:rsid w:val="00045513"/>
    <w:rsid w:val="00050E29"/>
    <w:rsid w:val="000539B0"/>
    <w:rsid w:val="000611B3"/>
    <w:rsid w:val="00077108"/>
    <w:rsid w:val="000869DE"/>
    <w:rsid w:val="000B6AF6"/>
    <w:rsid w:val="000D5208"/>
    <w:rsid w:val="000E4773"/>
    <w:rsid w:val="00110E7D"/>
    <w:rsid w:val="00131E8D"/>
    <w:rsid w:val="001472EF"/>
    <w:rsid w:val="00161247"/>
    <w:rsid w:val="0016600E"/>
    <w:rsid w:val="00170507"/>
    <w:rsid w:val="001A7696"/>
    <w:rsid w:val="001D744E"/>
    <w:rsid w:val="001F43FD"/>
    <w:rsid w:val="00225441"/>
    <w:rsid w:val="00244274"/>
    <w:rsid w:val="00245AC4"/>
    <w:rsid w:val="0024677C"/>
    <w:rsid w:val="00266F4F"/>
    <w:rsid w:val="00283581"/>
    <w:rsid w:val="00285C07"/>
    <w:rsid w:val="002C1D6C"/>
    <w:rsid w:val="003043E5"/>
    <w:rsid w:val="003246B0"/>
    <w:rsid w:val="00350681"/>
    <w:rsid w:val="003570F6"/>
    <w:rsid w:val="00385736"/>
    <w:rsid w:val="003941BE"/>
    <w:rsid w:val="003C52A7"/>
    <w:rsid w:val="003D5618"/>
    <w:rsid w:val="003D67E4"/>
    <w:rsid w:val="003E755C"/>
    <w:rsid w:val="004050B4"/>
    <w:rsid w:val="00435D43"/>
    <w:rsid w:val="00476EBD"/>
    <w:rsid w:val="004804AF"/>
    <w:rsid w:val="0048070F"/>
    <w:rsid w:val="004978D4"/>
    <w:rsid w:val="004A0D97"/>
    <w:rsid w:val="004B3C4F"/>
    <w:rsid w:val="004B5D28"/>
    <w:rsid w:val="004C10C9"/>
    <w:rsid w:val="004C70F6"/>
    <w:rsid w:val="004D5E68"/>
    <w:rsid w:val="004E0324"/>
    <w:rsid w:val="004F3018"/>
    <w:rsid w:val="00547C57"/>
    <w:rsid w:val="005615AA"/>
    <w:rsid w:val="00570091"/>
    <w:rsid w:val="00574F32"/>
    <w:rsid w:val="005877A3"/>
    <w:rsid w:val="00596084"/>
    <w:rsid w:val="005D67E9"/>
    <w:rsid w:val="005E03FF"/>
    <w:rsid w:val="0060550F"/>
    <w:rsid w:val="00610433"/>
    <w:rsid w:val="00632D71"/>
    <w:rsid w:val="00632E25"/>
    <w:rsid w:val="00635129"/>
    <w:rsid w:val="006410EB"/>
    <w:rsid w:val="00663652"/>
    <w:rsid w:val="0067527E"/>
    <w:rsid w:val="006C6AB0"/>
    <w:rsid w:val="006D54D8"/>
    <w:rsid w:val="006D5C0F"/>
    <w:rsid w:val="006D66A9"/>
    <w:rsid w:val="006F0C93"/>
    <w:rsid w:val="006F7207"/>
    <w:rsid w:val="00706E8A"/>
    <w:rsid w:val="00743CEA"/>
    <w:rsid w:val="007603D7"/>
    <w:rsid w:val="00795248"/>
    <w:rsid w:val="007A02CF"/>
    <w:rsid w:val="007B4124"/>
    <w:rsid w:val="007B75E8"/>
    <w:rsid w:val="007C3C2E"/>
    <w:rsid w:val="007C7D24"/>
    <w:rsid w:val="007D0CAA"/>
    <w:rsid w:val="007E2213"/>
    <w:rsid w:val="007F2A72"/>
    <w:rsid w:val="007F2C97"/>
    <w:rsid w:val="008152FD"/>
    <w:rsid w:val="00855DFE"/>
    <w:rsid w:val="00863420"/>
    <w:rsid w:val="0086504E"/>
    <w:rsid w:val="00893E72"/>
    <w:rsid w:val="0089591E"/>
    <w:rsid w:val="008B4C23"/>
    <w:rsid w:val="008C1562"/>
    <w:rsid w:val="009048D6"/>
    <w:rsid w:val="009107F2"/>
    <w:rsid w:val="009109D4"/>
    <w:rsid w:val="0091230B"/>
    <w:rsid w:val="009432D6"/>
    <w:rsid w:val="00946BD5"/>
    <w:rsid w:val="00956C13"/>
    <w:rsid w:val="00960678"/>
    <w:rsid w:val="00963A4C"/>
    <w:rsid w:val="00986097"/>
    <w:rsid w:val="009B454E"/>
    <w:rsid w:val="009B53D3"/>
    <w:rsid w:val="009B5E02"/>
    <w:rsid w:val="009C5C35"/>
    <w:rsid w:val="00A03664"/>
    <w:rsid w:val="00A52C98"/>
    <w:rsid w:val="00A9724D"/>
    <w:rsid w:val="00AB21A2"/>
    <w:rsid w:val="00AC2CE1"/>
    <w:rsid w:val="00AD05EB"/>
    <w:rsid w:val="00AD3700"/>
    <w:rsid w:val="00AE2EBA"/>
    <w:rsid w:val="00AE4E7C"/>
    <w:rsid w:val="00AF5005"/>
    <w:rsid w:val="00B12EB8"/>
    <w:rsid w:val="00B244D1"/>
    <w:rsid w:val="00B4272A"/>
    <w:rsid w:val="00B924F3"/>
    <w:rsid w:val="00B94635"/>
    <w:rsid w:val="00BA0221"/>
    <w:rsid w:val="00BA377E"/>
    <w:rsid w:val="00BB4354"/>
    <w:rsid w:val="00BC5844"/>
    <w:rsid w:val="00BF2E29"/>
    <w:rsid w:val="00BF5689"/>
    <w:rsid w:val="00C0749F"/>
    <w:rsid w:val="00C1033D"/>
    <w:rsid w:val="00C33ED1"/>
    <w:rsid w:val="00C42379"/>
    <w:rsid w:val="00C45F40"/>
    <w:rsid w:val="00C4695E"/>
    <w:rsid w:val="00C5626C"/>
    <w:rsid w:val="00C70C1B"/>
    <w:rsid w:val="00C904FB"/>
    <w:rsid w:val="00CC6E95"/>
    <w:rsid w:val="00CD6ADA"/>
    <w:rsid w:val="00CD7335"/>
    <w:rsid w:val="00CF1C4D"/>
    <w:rsid w:val="00D039CF"/>
    <w:rsid w:val="00D05434"/>
    <w:rsid w:val="00D23C37"/>
    <w:rsid w:val="00D52ED7"/>
    <w:rsid w:val="00D60F41"/>
    <w:rsid w:val="00D81433"/>
    <w:rsid w:val="00D95080"/>
    <w:rsid w:val="00DB698D"/>
    <w:rsid w:val="00DC417F"/>
    <w:rsid w:val="00DF27AF"/>
    <w:rsid w:val="00DF5F53"/>
    <w:rsid w:val="00E03F4D"/>
    <w:rsid w:val="00E334A7"/>
    <w:rsid w:val="00E33DB2"/>
    <w:rsid w:val="00E6455B"/>
    <w:rsid w:val="00E8153C"/>
    <w:rsid w:val="00EA72B3"/>
    <w:rsid w:val="00EA76E3"/>
    <w:rsid w:val="00EE2AFA"/>
    <w:rsid w:val="00EF35DE"/>
    <w:rsid w:val="00F136E1"/>
    <w:rsid w:val="00F21087"/>
    <w:rsid w:val="00F24011"/>
    <w:rsid w:val="00F4675C"/>
    <w:rsid w:val="00F471D8"/>
    <w:rsid w:val="00F51C06"/>
    <w:rsid w:val="00F64D5B"/>
    <w:rsid w:val="00F77CF5"/>
    <w:rsid w:val="00F812F2"/>
    <w:rsid w:val="00F92192"/>
    <w:rsid w:val="00F9540C"/>
    <w:rsid w:val="00F97211"/>
    <w:rsid w:val="00FA34B8"/>
    <w:rsid w:val="00FB5170"/>
    <w:rsid w:val="00FF253B"/>
    <w:rsid w:val="00FF46B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08"/>
    <w:pPr>
      <w:spacing w:after="200" w:line="276" w:lineRule="auto"/>
    </w:pPr>
    <w:rPr>
      <w:sz w:val="22"/>
      <w:szCs w:val="22"/>
      <w:lang w:eastAsia="en-US"/>
    </w:rPr>
  </w:style>
  <w:style w:type="paragraph" w:styleId="Overskrift1">
    <w:name w:val="heading 1"/>
    <w:basedOn w:val="Normal"/>
    <w:next w:val="Normal"/>
    <w:link w:val="Overskrift1Tegn"/>
    <w:uiPriority w:val="9"/>
    <w:qFormat/>
    <w:rsid w:val="00225441"/>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4D5B"/>
    <w:pPr>
      <w:ind w:left="720"/>
      <w:contextualSpacing/>
    </w:pPr>
  </w:style>
  <w:style w:type="character" w:styleId="Hyperkobling">
    <w:name w:val="Hyperlink"/>
    <w:uiPriority w:val="99"/>
    <w:unhideWhenUsed/>
    <w:rsid w:val="004A0D97"/>
    <w:rPr>
      <w:color w:val="0000FF"/>
      <w:u w:val="single"/>
    </w:rPr>
  </w:style>
  <w:style w:type="paragraph" w:styleId="Topptekst">
    <w:name w:val="header"/>
    <w:basedOn w:val="Normal"/>
    <w:link w:val="TopptekstTegn"/>
    <w:uiPriority w:val="99"/>
    <w:semiHidden/>
    <w:unhideWhenUsed/>
    <w:rsid w:val="00225441"/>
    <w:pPr>
      <w:tabs>
        <w:tab w:val="center" w:pos="4536"/>
        <w:tab w:val="right" w:pos="9072"/>
      </w:tabs>
    </w:pPr>
  </w:style>
  <w:style w:type="character" w:customStyle="1" w:styleId="TopptekstTegn">
    <w:name w:val="Topptekst Tegn"/>
    <w:basedOn w:val="Standardskriftforavsnitt"/>
    <w:link w:val="Topptekst"/>
    <w:uiPriority w:val="99"/>
    <w:semiHidden/>
    <w:rsid w:val="00225441"/>
    <w:rPr>
      <w:sz w:val="22"/>
      <w:szCs w:val="22"/>
      <w:lang w:eastAsia="en-US"/>
    </w:rPr>
  </w:style>
  <w:style w:type="paragraph" w:styleId="Bunntekst">
    <w:name w:val="footer"/>
    <w:basedOn w:val="Normal"/>
    <w:link w:val="BunntekstTegn"/>
    <w:uiPriority w:val="99"/>
    <w:semiHidden/>
    <w:unhideWhenUsed/>
    <w:rsid w:val="00225441"/>
    <w:pPr>
      <w:tabs>
        <w:tab w:val="center" w:pos="4536"/>
        <w:tab w:val="right" w:pos="9072"/>
      </w:tabs>
    </w:pPr>
  </w:style>
  <w:style w:type="character" w:customStyle="1" w:styleId="BunntekstTegn">
    <w:name w:val="Bunntekst Tegn"/>
    <w:basedOn w:val="Standardskriftforavsnitt"/>
    <w:link w:val="Bunntekst"/>
    <w:uiPriority w:val="99"/>
    <w:semiHidden/>
    <w:rsid w:val="00225441"/>
    <w:rPr>
      <w:sz w:val="22"/>
      <w:szCs w:val="22"/>
      <w:lang w:eastAsia="en-US"/>
    </w:rPr>
  </w:style>
  <w:style w:type="paragraph" w:styleId="Ingenmellomrom">
    <w:name w:val="No Spacing"/>
    <w:link w:val="IngenmellomromTegn"/>
    <w:uiPriority w:val="1"/>
    <w:qFormat/>
    <w:rsid w:val="00225441"/>
    <w:rPr>
      <w:rFonts w:eastAsia="Times New Roman"/>
      <w:sz w:val="22"/>
      <w:szCs w:val="22"/>
      <w:lang w:eastAsia="en-US"/>
    </w:rPr>
  </w:style>
  <w:style w:type="character" w:customStyle="1" w:styleId="IngenmellomromTegn">
    <w:name w:val="Ingen mellomrom Tegn"/>
    <w:basedOn w:val="Standardskriftforavsnitt"/>
    <w:link w:val="Ingenmellomrom"/>
    <w:uiPriority w:val="1"/>
    <w:rsid w:val="00225441"/>
    <w:rPr>
      <w:rFonts w:eastAsia="Times New Roman"/>
      <w:sz w:val="22"/>
      <w:szCs w:val="22"/>
      <w:lang w:val="nb-NO" w:eastAsia="en-US" w:bidi="ar-SA"/>
    </w:rPr>
  </w:style>
  <w:style w:type="paragraph" w:styleId="Bobletekst">
    <w:name w:val="Balloon Text"/>
    <w:basedOn w:val="Normal"/>
    <w:link w:val="BobletekstTegn"/>
    <w:uiPriority w:val="99"/>
    <w:semiHidden/>
    <w:unhideWhenUsed/>
    <w:rsid w:val="002254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5441"/>
    <w:rPr>
      <w:rFonts w:ascii="Tahoma" w:hAnsi="Tahoma" w:cs="Tahoma"/>
      <w:sz w:val="16"/>
      <w:szCs w:val="16"/>
      <w:lang w:eastAsia="en-US"/>
    </w:rPr>
  </w:style>
  <w:style w:type="character" w:customStyle="1" w:styleId="Overskrift1Tegn">
    <w:name w:val="Overskrift 1 Tegn"/>
    <w:basedOn w:val="Standardskriftforavsnitt"/>
    <w:link w:val="Overskrift1"/>
    <w:uiPriority w:val="9"/>
    <w:rsid w:val="00225441"/>
    <w:rPr>
      <w:rFonts w:ascii="Cambria" w:eastAsia="Times New Roman" w:hAnsi="Cambria" w:cs="Times New Roman"/>
      <w:b/>
      <w:bCs/>
      <w:kern w:val="32"/>
      <w:sz w:val="32"/>
      <w:szCs w:val="32"/>
      <w:lang w:eastAsia="en-US"/>
    </w:rPr>
  </w:style>
  <w:style w:type="paragraph" w:styleId="Overskriftforinnholdsfortegnelse">
    <w:name w:val="TOC Heading"/>
    <w:basedOn w:val="Overskrift1"/>
    <w:next w:val="Normal"/>
    <w:uiPriority w:val="39"/>
    <w:semiHidden/>
    <w:unhideWhenUsed/>
    <w:qFormat/>
    <w:rsid w:val="00225441"/>
    <w:pPr>
      <w:keepLines/>
      <w:spacing w:before="480" w:after="0"/>
      <w:outlineLvl w:val="9"/>
    </w:pPr>
    <w:rPr>
      <w:color w:val="365F91"/>
      <w:kern w:val="0"/>
      <w:sz w:val="28"/>
      <w:szCs w:val="28"/>
    </w:rPr>
  </w:style>
  <w:style w:type="paragraph" w:styleId="INNH2">
    <w:name w:val="toc 2"/>
    <w:basedOn w:val="Normal"/>
    <w:next w:val="Normal"/>
    <w:autoRedefine/>
    <w:uiPriority w:val="39"/>
    <w:unhideWhenUsed/>
    <w:qFormat/>
    <w:rsid w:val="00225441"/>
    <w:pPr>
      <w:spacing w:after="100"/>
      <w:ind w:left="220"/>
    </w:pPr>
    <w:rPr>
      <w:rFonts w:eastAsia="Times New Roman"/>
    </w:rPr>
  </w:style>
  <w:style w:type="paragraph" w:styleId="INNH1">
    <w:name w:val="toc 1"/>
    <w:basedOn w:val="Normal"/>
    <w:next w:val="Normal"/>
    <w:autoRedefine/>
    <w:uiPriority w:val="39"/>
    <w:unhideWhenUsed/>
    <w:qFormat/>
    <w:rsid w:val="00225441"/>
    <w:pPr>
      <w:spacing w:after="100"/>
    </w:pPr>
    <w:rPr>
      <w:rFonts w:eastAsia="Times New Roman"/>
    </w:rPr>
  </w:style>
  <w:style w:type="paragraph" w:styleId="INNH3">
    <w:name w:val="toc 3"/>
    <w:basedOn w:val="Normal"/>
    <w:next w:val="Normal"/>
    <w:autoRedefine/>
    <w:uiPriority w:val="39"/>
    <w:unhideWhenUsed/>
    <w:qFormat/>
    <w:rsid w:val="00FB5170"/>
    <w:pPr>
      <w:tabs>
        <w:tab w:val="right" w:leader="dot" w:pos="9072"/>
      </w:tabs>
      <w:spacing w:after="100"/>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2414830">
      <w:bodyDiv w:val="1"/>
      <w:marLeft w:val="0"/>
      <w:marRight w:val="0"/>
      <w:marTop w:val="0"/>
      <w:marBottom w:val="0"/>
      <w:divBdr>
        <w:top w:val="none" w:sz="0" w:space="0" w:color="auto"/>
        <w:left w:val="none" w:sz="0" w:space="0" w:color="auto"/>
        <w:bottom w:val="none" w:sz="0" w:space="0" w:color="auto"/>
        <w:right w:val="none" w:sz="0" w:space="0" w:color="auto"/>
      </w:divBdr>
    </w:div>
    <w:div w:id="16949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sedirektoratet.no/publikasjoner/nasjona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518A-33FD-4E10-8622-C212B925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4732</Words>
  <Characters>25081</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Kreftplan</vt:lpstr>
    </vt:vector>
  </TitlesOfParts>
  <Company>Berlevåg kommune</Company>
  <LinksUpToDate>false</LinksUpToDate>
  <CharactersWithSpaces>29754</CharactersWithSpaces>
  <SharedDoc>false</SharedDoc>
  <HLinks>
    <vt:vector size="6" baseType="variant">
      <vt:variant>
        <vt:i4>2883639</vt:i4>
      </vt:variant>
      <vt:variant>
        <vt:i4>0</vt:i4>
      </vt:variant>
      <vt:variant>
        <vt:i4>0</vt:i4>
      </vt:variant>
      <vt:variant>
        <vt:i4>5</vt:i4>
      </vt:variant>
      <vt:variant>
        <vt:lpwstr>http://helsedirektoratet.no/publikasjoner/nasjonalt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Kreftplan</dc:title>
  <dc:subject>Kreftplan for Berlevåg Kommune</dc:subject>
  <dc:creator>l</dc:creator>
  <cp:lastModifiedBy>seb</cp:lastModifiedBy>
  <cp:revision>2</cp:revision>
  <cp:lastPrinted>2014-05-27T23:32:00Z</cp:lastPrinted>
  <dcterms:created xsi:type="dcterms:W3CDTF">2014-09-16T06:07:00Z</dcterms:created>
  <dcterms:modified xsi:type="dcterms:W3CDTF">2014-09-16T06:07:00Z</dcterms:modified>
</cp:coreProperties>
</file>